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F20A" w14:textId="77777777" w:rsidR="00EF49E9" w:rsidRDefault="00EF49E9" w:rsidP="006A77CA">
      <w:pPr>
        <w:pStyle w:val="Titre1"/>
        <w:spacing w:before="0" w:line="276" w:lineRule="auto"/>
        <w:rPr>
          <w:rFonts w:asciiTheme="minorHAnsi" w:hAnsiTheme="minorHAnsi" w:cstheme="minorHAnsi"/>
          <w:b/>
          <w:bCs/>
          <w:color w:val="FF8A15"/>
          <w:sz w:val="36"/>
          <w:szCs w:val="36"/>
          <w:lang w:val="fr-FR"/>
        </w:rPr>
      </w:pPr>
      <w:bookmarkStart w:id="0" w:name="_GoBack"/>
      <w:bookmarkEnd w:id="0"/>
    </w:p>
    <w:p w14:paraId="5F298326" w14:textId="3F2E86C1" w:rsidR="006A77CA" w:rsidRDefault="007C4515" w:rsidP="006A77CA">
      <w:pPr>
        <w:pStyle w:val="Titre1"/>
        <w:spacing w:before="0" w:line="276" w:lineRule="auto"/>
        <w:rPr>
          <w:rFonts w:asciiTheme="minorHAnsi" w:hAnsiTheme="minorHAnsi" w:cstheme="minorHAnsi"/>
          <w:b/>
          <w:bCs/>
          <w:color w:val="FF8A15"/>
          <w:sz w:val="36"/>
          <w:szCs w:val="36"/>
          <w:lang w:val="fr-FR"/>
        </w:rPr>
      </w:pPr>
      <w:r>
        <w:rPr>
          <w:rFonts w:asciiTheme="minorHAnsi" w:hAnsiTheme="minorHAnsi" w:cstheme="minorHAnsi"/>
          <w:b/>
          <w:bCs/>
          <w:color w:val="FF8A15"/>
          <w:sz w:val="36"/>
          <w:szCs w:val="36"/>
          <w:lang w:val="fr-FR"/>
        </w:rPr>
        <w:t xml:space="preserve">L’intelligence artificielle </w:t>
      </w:r>
      <w:r w:rsidR="006E0C95">
        <w:rPr>
          <w:rFonts w:asciiTheme="minorHAnsi" w:hAnsiTheme="minorHAnsi" w:cstheme="minorHAnsi"/>
          <w:b/>
          <w:bCs/>
          <w:color w:val="FF8A15"/>
          <w:sz w:val="36"/>
          <w:szCs w:val="36"/>
          <w:lang w:val="fr-FR"/>
        </w:rPr>
        <w:t xml:space="preserve">SOUS BIENVEILLANTE </w:t>
      </w:r>
      <w:r w:rsidR="00C1638E">
        <w:rPr>
          <w:rFonts w:asciiTheme="minorHAnsi" w:hAnsiTheme="minorHAnsi" w:cstheme="minorHAnsi"/>
          <w:b/>
          <w:bCs/>
          <w:color w:val="FF8A15"/>
          <w:sz w:val="36"/>
          <w:szCs w:val="36"/>
          <w:lang w:val="fr-FR"/>
        </w:rPr>
        <w:t>ET M</w:t>
      </w:r>
      <w:r w:rsidR="000F593A">
        <w:rPr>
          <w:rFonts w:asciiTheme="minorHAnsi" w:hAnsiTheme="minorHAnsi" w:cstheme="minorHAnsi"/>
          <w:b/>
          <w:bCs/>
          <w:color w:val="FF8A15"/>
          <w:sz w:val="36"/>
          <w:szCs w:val="36"/>
          <w:lang w:val="fr-FR"/>
        </w:rPr>
        <w:t>É</w:t>
      </w:r>
      <w:r w:rsidR="00C1638E">
        <w:rPr>
          <w:rFonts w:asciiTheme="minorHAnsi" w:hAnsiTheme="minorHAnsi" w:cstheme="minorHAnsi"/>
          <w:b/>
          <w:bCs/>
          <w:color w:val="FF8A15"/>
          <w:sz w:val="36"/>
          <w:szCs w:val="36"/>
          <w:lang w:val="fr-FR"/>
        </w:rPr>
        <w:t xml:space="preserve">TICULEUSE </w:t>
      </w:r>
      <w:r w:rsidR="006E0C95">
        <w:rPr>
          <w:rFonts w:asciiTheme="minorHAnsi" w:hAnsiTheme="minorHAnsi" w:cstheme="minorHAnsi"/>
          <w:b/>
          <w:bCs/>
          <w:color w:val="FF8A15"/>
          <w:sz w:val="36"/>
          <w:szCs w:val="36"/>
          <w:lang w:val="fr-FR"/>
        </w:rPr>
        <w:t>SURVEILLANCE</w:t>
      </w:r>
      <w:r>
        <w:rPr>
          <w:rFonts w:asciiTheme="minorHAnsi" w:hAnsiTheme="minorHAnsi" w:cstheme="minorHAnsi"/>
          <w:b/>
          <w:bCs/>
          <w:color w:val="FF8A15"/>
          <w:sz w:val="36"/>
          <w:szCs w:val="36"/>
          <w:lang w:val="fr-FR"/>
        </w:rPr>
        <w:t xml:space="preserve"> </w:t>
      </w:r>
      <w:r w:rsidR="00C1638E">
        <w:rPr>
          <w:rFonts w:asciiTheme="minorHAnsi" w:hAnsiTheme="minorHAnsi" w:cstheme="minorHAnsi"/>
          <w:b/>
          <w:bCs/>
          <w:color w:val="FF8A15"/>
          <w:sz w:val="36"/>
          <w:szCs w:val="36"/>
          <w:lang w:val="fr-FR"/>
        </w:rPr>
        <w:t>DU CERCLE INTERELLES</w:t>
      </w:r>
    </w:p>
    <w:p w14:paraId="096720D0" w14:textId="395DC2E1" w:rsidR="00E55A0A" w:rsidRPr="00770AFE" w:rsidRDefault="00217BE6" w:rsidP="0044192C">
      <w:pPr>
        <w:pStyle w:val="Titre3"/>
        <w:spacing w:before="240" w:line="276" w:lineRule="auto"/>
        <w:jc w:val="both"/>
        <w:rPr>
          <w:rFonts w:asciiTheme="minorHAnsi" w:hAnsiTheme="minorHAnsi" w:cstheme="minorHAnsi"/>
          <w:b/>
          <w:bCs/>
          <w:color w:val="auto"/>
          <w:lang w:val="fr-FR"/>
        </w:rPr>
      </w:pPr>
      <w:r w:rsidRPr="001363AC">
        <w:rPr>
          <w:rFonts w:asciiTheme="minorHAnsi" w:hAnsiTheme="minorHAnsi" w:cstheme="minorHAnsi"/>
          <w:b/>
          <w:bCs/>
          <w:color w:val="auto"/>
          <w:lang w:val="fr-FR"/>
        </w:rPr>
        <w:t xml:space="preserve">Un an après le lancement du Pacte Femmes &amp; IA, </w:t>
      </w:r>
      <w:r w:rsidR="00DB082E">
        <w:rPr>
          <w:rFonts w:asciiTheme="minorHAnsi" w:hAnsiTheme="minorHAnsi" w:cstheme="minorHAnsi"/>
          <w:b/>
          <w:bCs/>
          <w:color w:val="auto"/>
          <w:lang w:val="fr-FR"/>
        </w:rPr>
        <w:t xml:space="preserve">qui </w:t>
      </w:r>
      <w:r w:rsidR="007609CD">
        <w:rPr>
          <w:rFonts w:asciiTheme="minorHAnsi" w:hAnsiTheme="minorHAnsi" w:cstheme="minorHAnsi"/>
          <w:b/>
          <w:bCs/>
          <w:color w:val="auto"/>
          <w:lang w:val="fr-FR"/>
        </w:rPr>
        <w:t>œuvre pour</w:t>
      </w:r>
      <w:r w:rsidRPr="001363AC">
        <w:rPr>
          <w:rFonts w:asciiTheme="minorHAnsi" w:hAnsiTheme="minorHAnsi" w:cstheme="minorHAnsi"/>
          <w:b/>
          <w:bCs/>
          <w:color w:val="auto"/>
          <w:lang w:val="fr-FR"/>
        </w:rPr>
        <w:t xml:space="preserve"> une intelligence artificielle responsable et non sexiste, </w:t>
      </w:r>
      <w:r w:rsidRPr="007C41AB">
        <w:rPr>
          <w:rFonts w:asciiTheme="minorHAnsi" w:hAnsiTheme="minorHAnsi" w:cstheme="minorHAnsi"/>
          <w:b/>
          <w:bCs/>
          <w:color w:val="auto"/>
          <w:lang w:val="fr-FR"/>
        </w:rPr>
        <w:t xml:space="preserve">le Cercle </w:t>
      </w:r>
      <w:proofErr w:type="spellStart"/>
      <w:r w:rsidRPr="007C41AB">
        <w:rPr>
          <w:rFonts w:asciiTheme="minorHAnsi" w:hAnsiTheme="minorHAnsi" w:cstheme="minorHAnsi"/>
          <w:b/>
          <w:bCs/>
          <w:color w:val="auto"/>
          <w:lang w:val="fr-FR"/>
        </w:rPr>
        <w:t>InterElles</w:t>
      </w:r>
      <w:proofErr w:type="spellEnd"/>
      <w:r w:rsidRPr="007C41AB">
        <w:rPr>
          <w:rFonts w:asciiTheme="minorHAnsi" w:hAnsiTheme="minorHAnsi" w:cstheme="minorHAnsi"/>
          <w:b/>
          <w:bCs/>
          <w:color w:val="auto"/>
          <w:lang w:val="fr-FR"/>
        </w:rPr>
        <w:t xml:space="preserve"> </w:t>
      </w:r>
      <w:r w:rsidR="007C41AB" w:rsidRPr="007C41AB">
        <w:rPr>
          <w:rFonts w:asciiTheme="minorHAnsi" w:hAnsiTheme="minorHAnsi" w:cstheme="minorHAnsi"/>
          <w:b/>
          <w:bCs/>
          <w:color w:val="auto"/>
          <w:lang w:val="fr-FR"/>
        </w:rPr>
        <w:t>fête l</w:t>
      </w:r>
      <w:r w:rsidR="00DB082E" w:rsidRPr="007C41AB">
        <w:rPr>
          <w:rFonts w:asciiTheme="minorHAnsi" w:hAnsiTheme="minorHAnsi" w:cstheme="minorHAnsi"/>
          <w:b/>
          <w:bCs/>
          <w:color w:val="auto"/>
          <w:lang w:val="fr-FR"/>
        </w:rPr>
        <w:t>’adhésion de trois nouvelles entreprises</w:t>
      </w:r>
      <w:r w:rsidR="007C41AB" w:rsidRPr="007C41AB">
        <w:rPr>
          <w:rFonts w:asciiTheme="minorHAnsi" w:hAnsiTheme="minorHAnsi" w:cstheme="minorHAnsi"/>
          <w:b/>
          <w:bCs/>
          <w:color w:val="auto"/>
          <w:lang w:val="fr-FR"/>
        </w:rPr>
        <w:t xml:space="preserve"> et le</w:t>
      </w:r>
      <w:r w:rsidRPr="007C41AB">
        <w:rPr>
          <w:rFonts w:asciiTheme="minorHAnsi" w:hAnsiTheme="minorHAnsi" w:cstheme="minorHAnsi"/>
          <w:b/>
          <w:bCs/>
          <w:color w:val="auto"/>
          <w:lang w:val="fr-FR"/>
        </w:rPr>
        <w:t xml:space="preserve"> soutien d’Aurélie Jean, </w:t>
      </w:r>
      <w:r w:rsidR="00D91250" w:rsidRPr="00D91250">
        <w:rPr>
          <w:rFonts w:asciiTheme="minorHAnsi" w:hAnsiTheme="minorHAnsi" w:cstheme="minorHAnsi"/>
          <w:b/>
          <w:bCs/>
          <w:color w:val="auto"/>
          <w:lang w:val="fr-FR"/>
        </w:rPr>
        <w:t xml:space="preserve">Docteure en </w:t>
      </w:r>
      <w:r w:rsidR="00D91250">
        <w:rPr>
          <w:rFonts w:asciiTheme="minorHAnsi" w:hAnsiTheme="minorHAnsi" w:cstheme="minorHAnsi"/>
          <w:b/>
          <w:bCs/>
          <w:color w:val="auto"/>
          <w:lang w:val="fr-FR"/>
        </w:rPr>
        <w:t>s</w:t>
      </w:r>
      <w:r w:rsidR="00D91250" w:rsidRPr="00D91250">
        <w:rPr>
          <w:rFonts w:asciiTheme="minorHAnsi" w:hAnsiTheme="minorHAnsi" w:cstheme="minorHAnsi"/>
          <w:b/>
          <w:bCs/>
          <w:color w:val="auto"/>
          <w:lang w:val="fr-FR"/>
        </w:rPr>
        <w:t xml:space="preserve">ciences et </w:t>
      </w:r>
      <w:r w:rsidR="00D91250">
        <w:rPr>
          <w:rFonts w:asciiTheme="minorHAnsi" w:hAnsiTheme="minorHAnsi" w:cstheme="minorHAnsi"/>
          <w:b/>
          <w:bCs/>
          <w:color w:val="auto"/>
          <w:lang w:val="fr-FR"/>
        </w:rPr>
        <w:t>e</w:t>
      </w:r>
      <w:r w:rsidR="00D91250" w:rsidRPr="00D91250">
        <w:rPr>
          <w:rFonts w:asciiTheme="minorHAnsi" w:hAnsiTheme="minorHAnsi" w:cstheme="minorHAnsi"/>
          <w:b/>
          <w:bCs/>
          <w:color w:val="auto"/>
          <w:lang w:val="fr-FR"/>
        </w:rPr>
        <w:t>ntrepreneure</w:t>
      </w:r>
      <w:r w:rsidR="00D91250">
        <w:rPr>
          <w:rFonts w:asciiTheme="minorHAnsi" w:hAnsiTheme="minorHAnsi" w:cstheme="minorHAnsi"/>
          <w:b/>
          <w:bCs/>
          <w:color w:val="auto"/>
          <w:lang w:val="fr-FR"/>
        </w:rPr>
        <w:t xml:space="preserve">, </w:t>
      </w:r>
      <w:r w:rsidRPr="007C41AB">
        <w:rPr>
          <w:rFonts w:asciiTheme="minorHAnsi" w:hAnsiTheme="minorHAnsi" w:cstheme="minorHAnsi"/>
          <w:b/>
          <w:bCs/>
          <w:color w:val="auto"/>
          <w:lang w:val="fr-FR"/>
        </w:rPr>
        <w:t>classée par Forbes parmi les 40 femmes françaises les plus influentes en 2019</w:t>
      </w:r>
      <w:r w:rsidR="007C41AB">
        <w:rPr>
          <w:rFonts w:asciiTheme="minorHAnsi" w:hAnsiTheme="minorHAnsi" w:cstheme="minorHAnsi"/>
          <w:color w:val="auto"/>
          <w:lang w:val="fr-FR"/>
        </w:rPr>
        <w:t>.</w:t>
      </w:r>
    </w:p>
    <w:p w14:paraId="6EFDEC63" w14:textId="438652B0" w:rsidR="00557314" w:rsidRPr="001D3EC1" w:rsidRDefault="00557314" w:rsidP="00557314">
      <w:pPr>
        <w:rPr>
          <w:rFonts w:cstheme="minorHAnsi"/>
          <w:sz w:val="22"/>
          <w:szCs w:val="22"/>
          <w:lang w:bidi="en-US"/>
        </w:rPr>
      </w:pPr>
    </w:p>
    <w:p w14:paraId="76979353" w14:textId="69E0C311" w:rsidR="00557314" w:rsidRPr="001D3EC1" w:rsidRDefault="002F164B" w:rsidP="001B54DD">
      <w:pPr>
        <w:pStyle w:val="Titre3"/>
        <w:spacing w:before="240" w:after="0" w:line="276" w:lineRule="auto"/>
        <w:jc w:val="both"/>
        <w:rPr>
          <w:rFonts w:asciiTheme="minorHAnsi" w:hAnsiTheme="minorHAnsi" w:cstheme="minorHAnsi"/>
          <w:color w:val="auto"/>
          <w:sz w:val="22"/>
          <w:szCs w:val="22"/>
          <w:lang w:val="fr-FR"/>
        </w:rPr>
      </w:pPr>
      <w:r w:rsidRPr="001D3EC1">
        <w:rPr>
          <w:rFonts w:asciiTheme="minorHAnsi" w:hAnsiTheme="minorHAnsi" w:cstheme="minorHAnsi"/>
          <w:b/>
          <w:bCs/>
          <w:color w:val="auto"/>
          <w:sz w:val="22"/>
          <w:szCs w:val="22"/>
          <w:lang w:val="fr-FR"/>
        </w:rPr>
        <w:t xml:space="preserve">Paris, le </w:t>
      </w:r>
      <w:r w:rsidR="00EF1D9F">
        <w:rPr>
          <w:rFonts w:asciiTheme="minorHAnsi" w:hAnsiTheme="minorHAnsi" w:cstheme="minorHAnsi"/>
          <w:b/>
          <w:bCs/>
          <w:color w:val="auto"/>
          <w:sz w:val="22"/>
          <w:szCs w:val="22"/>
          <w:lang w:val="fr-FR"/>
        </w:rPr>
        <w:t>2</w:t>
      </w:r>
      <w:r w:rsidR="000F593A">
        <w:rPr>
          <w:rFonts w:asciiTheme="minorHAnsi" w:hAnsiTheme="minorHAnsi" w:cstheme="minorHAnsi"/>
          <w:b/>
          <w:bCs/>
          <w:color w:val="auto"/>
          <w:sz w:val="22"/>
          <w:szCs w:val="22"/>
          <w:lang w:val="fr-FR"/>
        </w:rPr>
        <w:t>7</w:t>
      </w:r>
      <w:r w:rsidRPr="001D3EC1">
        <w:rPr>
          <w:rFonts w:asciiTheme="minorHAnsi" w:hAnsiTheme="minorHAnsi" w:cstheme="minorHAnsi"/>
          <w:b/>
          <w:bCs/>
          <w:color w:val="auto"/>
          <w:sz w:val="22"/>
          <w:szCs w:val="22"/>
          <w:lang w:val="fr-FR"/>
        </w:rPr>
        <w:t> </w:t>
      </w:r>
      <w:r w:rsidR="00EF1D9F">
        <w:rPr>
          <w:rFonts w:asciiTheme="minorHAnsi" w:hAnsiTheme="minorHAnsi" w:cstheme="minorHAnsi"/>
          <w:b/>
          <w:bCs/>
          <w:color w:val="auto"/>
          <w:sz w:val="22"/>
          <w:szCs w:val="22"/>
          <w:lang w:val="fr-FR"/>
        </w:rPr>
        <w:t>janvier</w:t>
      </w:r>
      <w:r w:rsidRPr="001D3EC1">
        <w:rPr>
          <w:rFonts w:asciiTheme="minorHAnsi" w:hAnsiTheme="minorHAnsi" w:cstheme="minorHAnsi"/>
          <w:b/>
          <w:bCs/>
          <w:color w:val="auto"/>
          <w:sz w:val="22"/>
          <w:szCs w:val="22"/>
          <w:lang w:val="fr-FR"/>
        </w:rPr>
        <w:t xml:space="preserve"> 202</w:t>
      </w:r>
      <w:r w:rsidR="00EF1D9F">
        <w:rPr>
          <w:rFonts w:asciiTheme="minorHAnsi" w:hAnsiTheme="minorHAnsi" w:cstheme="minorHAnsi"/>
          <w:b/>
          <w:bCs/>
          <w:color w:val="auto"/>
          <w:sz w:val="22"/>
          <w:szCs w:val="22"/>
          <w:lang w:val="fr-FR"/>
        </w:rPr>
        <w:t>3</w:t>
      </w:r>
      <w:r w:rsidRPr="001D3EC1">
        <w:rPr>
          <w:rFonts w:asciiTheme="minorHAnsi" w:hAnsiTheme="minorHAnsi" w:cstheme="minorHAnsi"/>
          <w:b/>
          <w:bCs/>
          <w:color w:val="auto"/>
          <w:sz w:val="22"/>
          <w:szCs w:val="22"/>
          <w:lang w:val="fr-FR"/>
        </w:rPr>
        <w:t xml:space="preserve"> : </w:t>
      </w:r>
      <w:r w:rsidR="005C4ED8" w:rsidRPr="001D3EC1">
        <w:rPr>
          <w:rFonts w:asciiTheme="minorHAnsi" w:hAnsiTheme="minorHAnsi" w:cstheme="minorHAnsi"/>
          <w:color w:val="auto"/>
          <w:sz w:val="22"/>
          <w:szCs w:val="22"/>
          <w:lang w:val="fr-FR"/>
        </w:rPr>
        <w:t xml:space="preserve">Parce que les algorithmes occupent une place de premier choix dans un monde désormais digitalisé, le groupe Femmes &amp; IA </w:t>
      </w:r>
      <w:r w:rsidR="006A77CA" w:rsidRPr="001D3EC1">
        <w:rPr>
          <w:rFonts w:asciiTheme="minorHAnsi" w:hAnsiTheme="minorHAnsi" w:cstheme="minorHAnsi"/>
          <w:color w:val="auto"/>
          <w:sz w:val="22"/>
          <w:szCs w:val="22"/>
          <w:lang w:val="fr-FR"/>
        </w:rPr>
        <w:t>poursuit sa</w:t>
      </w:r>
      <w:r w:rsidR="005C4ED8" w:rsidRPr="001D3EC1">
        <w:rPr>
          <w:rFonts w:asciiTheme="minorHAnsi" w:hAnsiTheme="minorHAnsi" w:cstheme="minorHAnsi"/>
          <w:color w:val="auto"/>
          <w:sz w:val="22"/>
          <w:szCs w:val="22"/>
          <w:lang w:val="fr-FR"/>
        </w:rPr>
        <w:t xml:space="preserve"> mobilis</w:t>
      </w:r>
      <w:r w:rsidR="006A77CA" w:rsidRPr="001D3EC1">
        <w:rPr>
          <w:rFonts w:asciiTheme="minorHAnsi" w:hAnsiTheme="minorHAnsi" w:cstheme="minorHAnsi"/>
          <w:color w:val="auto"/>
          <w:sz w:val="22"/>
          <w:szCs w:val="22"/>
          <w:lang w:val="fr-FR"/>
        </w:rPr>
        <w:t xml:space="preserve">ation </w:t>
      </w:r>
      <w:r w:rsidR="005C4ED8" w:rsidRPr="001D3EC1">
        <w:rPr>
          <w:rFonts w:asciiTheme="minorHAnsi" w:hAnsiTheme="minorHAnsi" w:cstheme="minorHAnsi"/>
          <w:color w:val="auto"/>
          <w:sz w:val="22"/>
          <w:szCs w:val="22"/>
          <w:lang w:val="fr-FR"/>
        </w:rPr>
        <w:t>pour défendre une IA responsable</w:t>
      </w:r>
      <w:r w:rsidR="007609CD">
        <w:rPr>
          <w:rFonts w:asciiTheme="minorHAnsi" w:hAnsiTheme="minorHAnsi" w:cstheme="minorHAnsi"/>
          <w:color w:val="auto"/>
          <w:sz w:val="22"/>
          <w:szCs w:val="22"/>
          <w:lang w:val="fr-FR"/>
        </w:rPr>
        <w:t xml:space="preserve"> et non sexiste</w:t>
      </w:r>
      <w:r w:rsidR="005C4ED8" w:rsidRPr="001D3EC1">
        <w:rPr>
          <w:rFonts w:asciiTheme="minorHAnsi" w:hAnsiTheme="minorHAnsi" w:cstheme="minorHAnsi"/>
          <w:color w:val="auto"/>
          <w:sz w:val="22"/>
          <w:szCs w:val="22"/>
          <w:lang w:val="fr-FR"/>
        </w:rPr>
        <w:t xml:space="preserve">. De l’organisation de webinaires de vulgarisation à la participation aux </w:t>
      </w:r>
      <w:proofErr w:type="spellStart"/>
      <w:r w:rsidR="005C4ED8" w:rsidRPr="001D3EC1">
        <w:rPr>
          <w:rFonts w:asciiTheme="minorHAnsi" w:hAnsiTheme="minorHAnsi" w:cstheme="minorHAnsi"/>
          <w:color w:val="auto"/>
          <w:sz w:val="22"/>
          <w:szCs w:val="22"/>
          <w:lang w:val="fr-FR"/>
        </w:rPr>
        <w:t>think</w:t>
      </w:r>
      <w:proofErr w:type="spellEnd"/>
      <w:r w:rsidR="005C4ED8" w:rsidRPr="001D3EC1">
        <w:rPr>
          <w:rFonts w:asciiTheme="minorHAnsi" w:hAnsiTheme="minorHAnsi" w:cstheme="minorHAnsi"/>
          <w:color w:val="auto"/>
          <w:sz w:val="22"/>
          <w:szCs w:val="22"/>
          <w:lang w:val="fr-FR"/>
        </w:rPr>
        <w:t xml:space="preserve"> tanks internationaux en passant par des actions locales auprès des étudiants, le collectif est passé à la vitesse supérieure </w:t>
      </w:r>
      <w:r w:rsidR="006A77CA" w:rsidRPr="001D3EC1">
        <w:rPr>
          <w:rFonts w:asciiTheme="minorHAnsi" w:hAnsiTheme="minorHAnsi" w:cstheme="minorHAnsi"/>
          <w:color w:val="auto"/>
          <w:sz w:val="22"/>
          <w:szCs w:val="22"/>
          <w:lang w:val="fr-FR"/>
        </w:rPr>
        <w:t>depuis</w:t>
      </w:r>
      <w:r w:rsidR="005C4ED8" w:rsidRPr="001D3EC1">
        <w:rPr>
          <w:rFonts w:asciiTheme="minorHAnsi" w:hAnsiTheme="minorHAnsi" w:cstheme="minorHAnsi"/>
          <w:color w:val="auto"/>
          <w:sz w:val="22"/>
          <w:szCs w:val="22"/>
          <w:lang w:val="fr-FR"/>
        </w:rPr>
        <w:t xml:space="preserve"> la création du Pacte Femmes et IA</w:t>
      </w:r>
      <w:r w:rsidR="006A77CA" w:rsidRPr="001D3EC1">
        <w:rPr>
          <w:rFonts w:asciiTheme="minorHAnsi" w:hAnsiTheme="minorHAnsi" w:cstheme="minorHAnsi"/>
          <w:color w:val="auto"/>
          <w:sz w:val="22"/>
          <w:szCs w:val="22"/>
          <w:lang w:val="fr-FR"/>
        </w:rPr>
        <w:t xml:space="preserve">, préfacé par Aurélie Jean : </w:t>
      </w:r>
      <w:r w:rsidR="005C4ED8" w:rsidRPr="001D3EC1">
        <w:rPr>
          <w:rFonts w:asciiTheme="minorHAnsi" w:hAnsiTheme="minorHAnsi" w:cstheme="minorHAnsi"/>
          <w:color w:val="auto"/>
          <w:sz w:val="22"/>
          <w:szCs w:val="22"/>
          <w:lang w:val="fr-FR"/>
        </w:rPr>
        <w:t>trois acteurs du secteur des technologies dont deux start-up</w:t>
      </w:r>
      <w:r w:rsidR="006A77CA" w:rsidRPr="001D3EC1">
        <w:rPr>
          <w:rFonts w:asciiTheme="minorHAnsi" w:hAnsiTheme="minorHAnsi" w:cstheme="minorHAnsi"/>
          <w:color w:val="auto"/>
          <w:sz w:val="22"/>
          <w:szCs w:val="22"/>
          <w:lang w:val="fr-FR"/>
        </w:rPr>
        <w:t xml:space="preserve"> viennent de rejoindre le collectif d’entreprises engagées et signataires du </w:t>
      </w:r>
      <w:hyperlink r:id="rId8" w:history="1">
        <w:r w:rsidR="006A77CA" w:rsidRPr="001D3EC1">
          <w:rPr>
            <w:rStyle w:val="Lienhypertexte"/>
            <w:rFonts w:asciiTheme="minorHAnsi" w:hAnsiTheme="minorHAnsi" w:cstheme="minorHAnsi"/>
            <w:color w:val="FF0000"/>
            <w:sz w:val="22"/>
            <w:szCs w:val="22"/>
            <w:lang w:val="fr-FR"/>
          </w:rPr>
          <w:t>Pacte</w:t>
        </w:r>
      </w:hyperlink>
      <w:r w:rsidR="005C4ED8" w:rsidRPr="001D3EC1">
        <w:rPr>
          <w:rFonts w:asciiTheme="minorHAnsi" w:hAnsiTheme="minorHAnsi" w:cstheme="minorHAnsi"/>
          <w:color w:val="FF0000"/>
          <w:sz w:val="22"/>
          <w:szCs w:val="22"/>
          <w:lang w:val="fr-FR"/>
        </w:rPr>
        <w:t>.</w:t>
      </w:r>
    </w:p>
    <w:p w14:paraId="78A208E5" w14:textId="0700203F" w:rsidR="00557314" w:rsidRPr="001D3EC1" w:rsidRDefault="00557314" w:rsidP="00557314">
      <w:pPr>
        <w:rPr>
          <w:rFonts w:cstheme="minorHAnsi"/>
          <w:sz w:val="22"/>
          <w:szCs w:val="22"/>
          <w:lang w:bidi="en-US"/>
        </w:rPr>
      </w:pPr>
    </w:p>
    <w:p w14:paraId="5CA0E1A9" w14:textId="71944516" w:rsidR="001363AC" w:rsidRPr="00D91250" w:rsidRDefault="00241F2D" w:rsidP="007C4515">
      <w:pPr>
        <w:pStyle w:val="Titre3"/>
        <w:spacing w:before="240" w:after="0" w:line="276" w:lineRule="auto"/>
        <w:rPr>
          <w:rFonts w:asciiTheme="minorHAnsi" w:hAnsiTheme="minorHAnsi" w:cstheme="minorHAnsi"/>
          <w:b/>
          <w:bCs/>
          <w:color w:val="auto"/>
          <w:sz w:val="24"/>
          <w:szCs w:val="24"/>
          <w:lang w:val="fr-FR"/>
        </w:rPr>
      </w:pPr>
      <w:r w:rsidRPr="00D91250">
        <w:rPr>
          <w:rFonts w:asciiTheme="minorHAnsi" w:hAnsiTheme="minorHAnsi" w:cstheme="minorHAnsi"/>
          <w:b/>
          <w:bCs/>
          <w:color w:val="auto"/>
          <w:sz w:val="24"/>
          <w:szCs w:val="24"/>
          <w:lang w:val="fr-FR"/>
        </w:rPr>
        <w:t xml:space="preserve">Femmes &amp; IA </w:t>
      </w:r>
      <w:r w:rsidR="001363AC" w:rsidRPr="00D91250">
        <w:rPr>
          <w:rFonts w:asciiTheme="minorHAnsi" w:hAnsiTheme="minorHAnsi" w:cstheme="minorHAnsi"/>
          <w:b/>
          <w:bCs/>
          <w:color w:val="auto"/>
          <w:sz w:val="24"/>
          <w:szCs w:val="24"/>
          <w:lang w:val="fr-FR"/>
        </w:rPr>
        <w:t xml:space="preserve">accueille </w:t>
      </w:r>
      <w:r w:rsidR="007C41AB" w:rsidRPr="00D91250">
        <w:rPr>
          <w:rFonts w:asciiTheme="minorHAnsi" w:hAnsiTheme="minorHAnsi" w:cstheme="minorHAnsi"/>
          <w:b/>
          <w:bCs/>
          <w:color w:val="auto"/>
          <w:sz w:val="24"/>
          <w:szCs w:val="24"/>
          <w:lang w:val="fr-FR"/>
        </w:rPr>
        <w:t>trois</w:t>
      </w:r>
      <w:r w:rsidR="001363AC" w:rsidRPr="00D91250">
        <w:rPr>
          <w:rFonts w:asciiTheme="minorHAnsi" w:hAnsiTheme="minorHAnsi" w:cstheme="minorHAnsi"/>
          <w:b/>
          <w:bCs/>
          <w:color w:val="auto"/>
          <w:sz w:val="24"/>
          <w:szCs w:val="24"/>
          <w:lang w:val="fr-FR"/>
        </w:rPr>
        <w:t xml:space="preserve"> nouveaux signataires</w:t>
      </w:r>
    </w:p>
    <w:p w14:paraId="585CCB6D" w14:textId="1E301DFA" w:rsidR="00DB082E" w:rsidRPr="001D3EC1" w:rsidRDefault="00DB082E" w:rsidP="00DB082E">
      <w:pPr>
        <w:rPr>
          <w:sz w:val="22"/>
          <w:szCs w:val="22"/>
          <w:lang w:bidi="en-US"/>
        </w:rPr>
      </w:pPr>
      <w:r w:rsidRPr="001D3EC1">
        <w:rPr>
          <w:sz w:val="22"/>
          <w:szCs w:val="22"/>
          <w:lang w:bidi="en-US"/>
        </w:rPr>
        <w:t xml:space="preserve">Le Pacte Femmes &amp; IA est une démarche proposée à tout type d’entreprise </w:t>
      </w:r>
      <w:r w:rsidR="00D83CB7" w:rsidRPr="001D3EC1">
        <w:rPr>
          <w:sz w:val="22"/>
          <w:szCs w:val="22"/>
          <w:lang w:bidi="en-US"/>
        </w:rPr>
        <w:t>prête à</w:t>
      </w:r>
      <w:r w:rsidRPr="001D3EC1">
        <w:rPr>
          <w:sz w:val="22"/>
          <w:szCs w:val="22"/>
          <w:lang w:bidi="en-US"/>
        </w:rPr>
        <w:t xml:space="preserve"> adopter une intelligence artificielle responsable et non sexiste. Il s’articule autour de sept principes fondamentaux liés aux questions d’organisation, de ressources humaines et techniques. La toute première étape pour s’engager dans cette démarche consiste à signer la charte.</w:t>
      </w:r>
    </w:p>
    <w:p w14:paraId="6980AC29" w14:textId="00BEC99B" w:rsidR="00DB082E" w:rsidRPr="001D3EC1" w:rsidRDefault="00DB082E" w:rsidP="00DB082E">
      <w:pPr>
        <w:rPr>
          <w:sz w:val="22"/>
          <w:szCs w:val="22"/>
          <w:lang w:bidi="en-US"/>
        </w:rPr>
      </w:pPr>
      <w:r w:rsidRPr="001D3EC1">
        <w:rPr>
          <w:sz w:val="22"/>
          <w:szCs w:val="22"/>
          <w:lang w:bidi="en-US"/>
        </w:rPr>
        <w:t xml:space="preserve">Depuis sa création, neuf entreprises de grande envergure ont adhéré aux fondements du Pacte : </w:t>
      </w:r>
      <w:proofErr w:type="spellStart"/>
      <w:r w:rsidRPr="001D3EC1">
        <w:rPr>
          <w:sz w:val="22"/>
          <w:szCs w:val="22"/>
          <w:lang w:bidi="en-US"/>
        </w:rPr>
        <w:t>Engie</w:t>
      </w:r>
      <w:proofErr w:type="spellEnd"/>
      <w:r w:rsidRPr="001D3EC1">
        <w:rPr>
          <w:sz w:val="22"/>
          <w:szCs w:val="22"/>
          <w:lang w:bidi="en-US"/>
        </w:rPr>
        <w:t xml:space="preserve">, GE Healthcare, IBM, Lenovo, NGE, </w:t>
      </w:r>
      <w:proofErr w:type="spellStart"/>
      <w:r w:rsidRPr="001D3EC1">
        <w:rPr>
          <w:sz w:val="22"/>
          <w:szCs w:val="22"/>
          <w:lang w:bidi="en-US"/>
        </w:rPr>
        <w:t>Orano</w:t>
      </w:r>
      <w:proofErr w:type="spellEnd"/>
      <w:r w:rsidRPr="001D3EC1">
        <w:rPr>
          <w:sz w:val="22"/>
          <w:szCs w:val="22"/>
          <w:lang w:bidi="en-US"/>
        </w:rPr>
        <w:t xml:space="preserve">, </w:t>
      </w:r>
      <w:proofErr w:type="spellStart"/>
      <w:r w:rsidRPr="001D3EC1">
        <w:rPr>
          <w:sz w:val="22"/>
          <w:szCs w:val="22"/>
          <w:lang w:bidi="en-US"/>
        </w:rPr>
        <w:t>Qualcomm</w:t>
      </w:r>
      <w:proofErr w:type="spellEnd"/>
      <w:r w:rsidRPr="001D3EC1">
        <w:rPr>
          <w:sz w:val="22"/>
          <w:szCs w:val="22"/>
          <w:lang w:bidi="en-US"/>
        </w:rPr>
        <w:t>, SAP et Schlumberger.</w:t>
      </w:r>
    </w:p>
    <w:p w14:paraId="78DA5D7A" w14:textId="6C4115A4" w:rsidR="00DB082E" w:rsidRPr="001D3EC1" w:rsidRDefault="00DB082E" w:rsidP="00DB082E">
      <w:pPr>
        <w:rPr>
          <w:sz w:val="22"/>
          <w:szCs w:val="22"/>
          <w:lang w:bidi="en-US"/>
        </w:rPr>
      </w:pPr>
    </w:p>
    <w:p w14:paraId="5F60A3D4" w14:textId="236A6630" w:rsidR="00D83CB7" w:rsidRPr="001D3EC1" w:rsidRDefault="00DB082E" w:rsidP="00D83CB7">
      <w:pPr>
        <w:rPr>
          <w:sz w:val="22"/>
          <w:szCs w:val="22"/>
          <w:lang w:bidi="en-US"/>
        </w:rPr>
      </w:pPr>
      <w:r w:rsidRPr="001D3EC1">
        <w:rPr>
          <w:sz w:val="22"/>
          <w:szCs w:val="22"/>
          <w:lang w:bidi="en-US"/>
        </w:rPr>
        <w:t>En fin d’année</w:t>
      </w:r>
      <w:r w:rsidR="00EF1D9F">
        <w:rPr>
          <w:sz w:val="22"/>
          <w:szCs w:val="22"/>
          <w:lang w:bidi="en-US"/>
        </w:rPr>
        <w:t xml:space="preserve"> dernière</w:t>
      </w:r>
      <w:r w:rsidRPr="001D3EC1">
        <w:rPr>
          <w:sz w:val="22"/>
          <w:szCs w:val="22"/>
          <w:lang w:bidi="en-US"/>
        </w:rPr>
        <w:t xml:space="preserve">, trois entreprises </w:t>
      </w:r>
      <w:r w:rsidR="00EF1D9F">
        <w:rPr>
          <w:sz w:val="22"/>
          <w:szCs w:val="22"/>
          <w:lang w:bidi="en-US"/>
        </w:rPr>
        <w:t>ont rejoint</w:t>
      </w:r>
      <w:r w:rsidRPr="001D3EC1">
        <w:rPr>
          <w:sz w:val="22"/>
          <w:szCs w:val="22"/>
          <w:lang w:bidi="en-US"/>
        </w:rPr>
        <w:t xml:space="preserve"> le mouvement</w:t>
      </w:r>
      <w:r w:rsidR="00D83CB7" w:rsidRPr="001D3EC1">
        <w:rPr>
          <w:sz w:val="22"/>
          <w:szCs w:val="22"/>
          <w:lang w:bidi="en-US"/>
        </w:rPr>
        <w:t>.</w:t>
      </w:r>
      <w:r w:rsidRPr="001D3EC1">
        <w:rPr>
          <w:sz w:val="22"/>
          <w:szCs w:val="22"/>
          <w:lang w:bidi="en-US"/>
        </w:rPr>
        <w:t xml:space="preserve"> Intel</w:t>
      </w:r>
      <w:r w:rsidR="00C31F66" w:rsidRPr="001D3EC1">
        <w:rPr>
          <w:sz w:val="22"/>
          <w:szCs w:val="22"/>
          <w:lang w:bidi="en-US"/>
        </w:rPr>
        <w:t>, le célèbre géant du semi-conducteur, a signé la charte</w:t>
      </w:r>
      <w:r w:rsidRPr="001D3EC1">
        <w:rPr>
          <w:sz w:val="22"/>
          <w:szCs w:val="22"/>
          <w:lang w:bidi="en-US"/>
        </w:rPr>
        <w:t xml:space="preserve"> au niveau</w:t>
      </w:r>
      <w:r w:rsidR="00C31F66" w:rsidRPr="001D3EC1">
        <w:rPr>
          <w:sz w:val="22"/>
          <w:szCs w:val="22"/>
          <w:lang w:bidi="en-US"/>
        </w:rPr>
        <w:t xml:space="preserve"> mondial</w:t>
      </w:r>
      <w:r w:rsidR="00D83CB7" w:rsidRPr="001D3EC1">
        <w:rPr>
          <w:sz w:val="22"/>
          <w:szCs w:val="22"/>
          <w:lang w:bidi="en-US"/>
        </w:rPr>
        <w:t xml:space="preserve">, </w:t>
      </w:r>
      <w:r w:rsidR="000E1556" w:rsidRPr="001D3EC1">
        <w:rPr>
          <w:sz w:val="22"/>
          <w:szCs w:val="22"/>
          <w:lang w:bidi="en-US"/>
        </w:rPr>
        <w:t>aux côtés de</w:t>
      </w:r>
      <w:r w:rsidR="00C31F66" w:rsidRPr="001D3EC1">
        <w:rPr>
          <w:sz w:val="22"/>
          <w:szCs w:val="22"/>
          <w:lang w:bidi="en-US"/>
        </w:rPr>
        <w:t xml:space="preserve"> deux start-up françaises, </w:t>
      </w:r>
      <w:proofErr w:type="spellStart"/>
      <w:r w:rsidR="00C31F66" w:rsidRPr="001D3EC1">
        <w:rPr>
          <w:sz w:val="22"/>
          <w:szCs w:val="22"/>
          <w:lang w:bidi="en-US"/>
        </w:rPr>
        <w:t>CogNeed</w:t>
      </w:r>
      <w:proofErr w:type="spellEnd"/>
      <w:r w:rsidR="00C31F66" w:rsidRPr="001D3EC1">
        <w:rPr>
          <w:sz w:val="22"/>
          <w:szCs w:val="22"/>
          <w:lang w:bidi="en-US"/>
        </w:rPr>
        <w:t xml:space="preserve"> AI et </w:t>
      </w:r>
      <w:proofErr w:type="spellStart"/>
      <w:r w:rsidR="00C31F66" w:rsidRPr="001D3EC1">
        <w:rPr>
          <w:sz w:val="22"/>
          <w:szCs w:val="22"/>
          <w:lang w:bidi="en-US"/>
        </w:rPr>
        <w:t>HeeX</w:t>
      </w:r>
      <w:proofErr w:type="spellEnd"/>
      <w:r w:rsidR="00C31F66" w:rsidRPr="001D3EC1">
        <w:rPr>
          <w:sz w:val="22"/>
          <w:szCs w:val="22"/>
          <w:lang w:bidi="en-US"/>
        </w:rPr>
        <w:t xml:space="preserve"> Technologies, deux entreprises pour lesquelles l’IA constitue en quelque sorte la matière première de leur activité. L’une développe une solution d’assistant conversationnel quand l’autre </w:t>
      </w:r>
      <w:r w:rsidR="000E1556" w:rsidRPr="001D3EC1">
        <w:rPr>
          <w:sz w:val="22"/>
          <w:szCs w:val="22"/>
          <w:lang w:bidi="en-US"/>
        </w:rPr>
        <w:t>exploite pour ses clients</w:t>
      </w:r>
      <w:r w:rsidR="00D83CB7" w:rsidRPr="001D3EC1">
        <w:rPr>
          <w:sz w:val="22"/>
          <w:szCs w:val="22"/>
          <w:lang w:bidi="en-US"/>
        </w:rPr>
        <w:t xml:space="preserve"> une plateforme de traitement </w:t>
      </w:r>
      <w:r w:rsidR="000E1556" w:rsidRPr="001D3EC1">
        <w:rPr>
          <w:sz w:val="22"/>
          <w:szCs w:val="22"/>
          <w:lang w:bidi="en-US"/>
        </w:rPr>
        <w:t>de</w:t>
      </w:r>
      <w:r w:rsidR="00D83CB7" w:rsidRPr="001D3EC1">
        <w:rPr>
          <w:sz w:val="22"/>
          <w:szCs w:val="22"/>
          <w:lang w:bidi="en-US"/>
        </w:rPr>
        <w:t xml:space="preserve"> </w:t>
      </w:r>
      <w:proofErr w:type="spellStart"/>
      <w:r w:rsidR="00D83CB7" w:rsidRPr="001D3EC1">
        <w:rPr>
          <w:sz w:val="22"/>
          <w:szCs w:val="22"/>
          <w:lang w:bidi="en-US"/>
        </w:rPr>
        <w:t>big</w:t>
      </w:r>
      <w:proofErr w:type="spellEnd"/>
      <w:r w:rsidR="00D83CB7" w:rsidRPr="001D3EC1">
        <w:rPr>
          <w:sz w:val="22"/>
          <w:szCs w:val="22"/>
          <w:lang w:bidi="en-US"/>
        </w:rPr>
        <w:t xml:space="preserve"> data. Les deux </w:t>
      </w:r>
      <w:r w:rsidR="007C41AB" w:rsidRPr="001D3EC1">
        <w:rPr>
          <w:sz w:val="22"/>
          <w:szCs w:val="22"/>
          <w:lang w:bidi="en-US"/>
        </w:rPr>
        <w:t>jeunes pousses</w:t>
      </w:r>
      <w:r w:rsidR="00D83CB7" w:rsidRPr="001D3EC1">
        <w:rPr>
          <w:sz w:val="22"/>
          <w:szCs w:val="22"/>
          <w:lang w:bidi="en-US"/>
        </w:rPr>
        <w:t xml:space="preserve"> ont trouvé dans le pacte un outil précieux </w:t>
      </w:r>
      <w:r w:rsidR="007C41AB" w:rsidRPr="001D3EC1">
        <w:rPr>
          <w:sz w:val="22"/>
          <w:szCs w:val="22"/>
          <w:lang w:bidi="en-US"/>
        </w:rPr>
        <w:t>à</w:t>
      </w:r>
      <w:r w:rsidR="00D83CB7" w:rsidRPr="001D3EC1">
        <w:rPr>
          <w:sz w:val="22"/>
          <w:szCs w:val="22"/>
          <w:lang w:bidi="en-US"/>
        </w:rPr>
        <w:t xml:space="preserve"> leur activité pour deux raisons :</w:t>
      </w:r>
    </w:p>
    <w:p w14:paraId="6B8527BF" w14:textId="713A63FB" w:rsidR="00C31F66" w:rsidRPr="001D3EC1" w:rsidRDefault="00D83CB7" w:rsidP="00D83CB7">
      <w:pPr>
        <w:pStyle w:val="Paragraphedeliste"/>
        <w:numPr>
          <w:ilvl w:val="0"/>
          <w:numId w:val="10"/>
        </w:numPr>
        <w:rPr>
          <w:lang w:bidi="en-US"/>
        </w:rPr>
      </w:pPr>
      <w:r w:rsidRPr="001D3EC1">
        <w:rPr>
          <w:lang w:bidi="en-US"/>
        </w:rPr>
        <w:t xml:space="preserve">La signature du Pacte a déclenché les échanges en interne </w:t>
      </w:r>
      <w:r w:rsidR="000E1556" w:rsidRPr="001D3EC1">
        <w:rPr>
          <w:lang w:bidi="en-US"/>
        </w:rPr>
        <w:t xml:space="preserve">sur ce concept </w:t>
      </w:r>
      <w:r w:rsidRPr="001D3EC1">
        <w:rPr>
          <w:lang w:bidi="en-US"/>
        </w:rPr>
        <w:t xml:space="preserve">et permis de </w:t>
      </w:r>
      <w:r w:rsidR="00C31F66" w:rsidRPr="001D3EC1">
        <w:rPr>
          <w:lang w:bidi="en-US"/>
        </w:rPr>
        <w:t xml:space="preserve">relayer l’importance </w:t>
      </w:r>
      <w:r w:rsidRPr="001D3EC1">
        <w:rPr>
          <w:lang w:bidi="en-US"/>
        </w:rPr>
        <w:t>de s’emparer des</w:t>
      </w:r>
      <w:r w:rsidR="00C31F66" w:rsidRPr="001D3EC1">
        <w:rPr>
          <w:lang w:bidi="en-US"/>
        </w:rPr>
        <w:t xml:space="preserve"> questions éthiques </w:t>
      </w:r>
      <w:r w:rsidR="000E1556" w:rsidRPr="001D3EC1">
        <w:rPr>
          <w:lang w:bidi="en-US"/>
        </w:rPr>
        <w:t>autour de l’IA.</w:t>
      </w:r>
    </w:p>
    <w:p w14:paraId="3C8AC4E3" w14:textId="5916CD09" w:rsidR="007C41AB" w:rsidRPr="00EF49E9" w:rsidRDefault="00D83CB7" w:rsidP="00EF49E9">
      <w:pPr>
        <w:pStyle w:val="Paragraphedeliste"/>
        <w:numPr>
          <w:ilvl w:val="0"/>
          <w:numId w:val="10"/>
        </w:numPr>
        <w:spacing w:after="0" w:line="240" w:lineRule="auto"/>
        <w:contextualSpacing w:val="0"/>
        <w:rPr>
          <w:lang w:bidi="en-US"/>
        </w:rPr>
      </w:pPr>
      <w:r w:rsidRPr="001D3EC1">
        <w:rPr>
          <w:lang w:bidi="en-US"/>
        </w:rPr>
        <w:t>La boîte à outils du Pacte a la particularité d’être particulièrement opérationnelle</w:t>
      </w:r>
      <w:r w:rsidR="007609CD">
        <w:rPr>
          <w:lang w:bidi="en-US"/>
        </w:rPr>
        <w:t>, véritable atout différenciateur du Pacte Femmes &amp; IA</w:t>
      </w:r>
      <w:r w:rsidRPr="001D3EC1">
        <w:rPr>
          <w:lang w:bidi="en-US"/>
        </w:rPr>
        <w:t> : grâce à elle, les équipes sont assurées de se poser</w:t>
      </w:r>
      <w:r w:rsidR="00C31F66" w:rsidRPr="001D3EC1">
        <w:rPr>
          <w:lang w:bidi="en-US"/>
        </w:rPr>
        <w:t xml:space="preserve"> les bonnes questions et </w:t>
      </w:r>
      <w:r w:rsidRPr="001D3EC1">
        <w:rPr>
          <w:lang w:bidi="en-US"/>
        </w:rPr>
        <w:t xml:space="preserve">de suivre un </w:t>
      </w:r>
      <w:r w:rsidR="00C31F66" w:rsidRPr="001D3EC1">
        <w:rPr>
          <w:lang w:bidi="en-US"/>
        </w:rPr>
        <w:t>process</w:t>
      </w:r>
      <w:r w:rsidRPr="001D3EC1">
        <w:rPr>
          <w:lang w:bidi="en-US"/>
        </w:rPr>
        <w:t xml:space="preserve">us déjà éprouvé donc fiable </w:t>
      </w:r>
      <w:r w:rsidR="00C31F66" w:rsidRPr="001D3EC1">
        <w:rPr>
          <w:lang w:bidi="en-US"/>
        </w:rPr>
        <w:t>dès le début</w:t>
      </w:r>
      <w:r w:rsidRPr="001D3EC1">
        <w:rPr>
          <w:lang w:bidi="en-US"/>
        </w:rPr>
        <w:t xml:space="preserve"> de leur entreprise. On citera </w:t>
      </w:r>
      <w:r w:rsidR="00C31F66" w:rsidRPr="001D3EC1">
        <w:rPr>
          <w:lang w:bidi="en-US"/>
        </w:rPr>
        <w:t>notamment le recrutement des femmes dans les équipes techniques.</w:t>
      </w:r>
    </w:p>
    <w:p w14:paraId="31679FE7" w14:textId="6158CA71" w:rsidR="000E1556" w:rsidRPr="00D91250" w:rsidRDefault="000E1556" w:rsidP="000E1556">
      <w:pPr>
        <w:pStyle w:val="Titre3"/>
        <w:spacing w:before="240" w:after="0" w:line="276" w:lineRule="auto"/>
        <w:rPr>
          <w:rFonts w:asciiTheme="minorHAnsi" w:hAnsiTheme="minorHAnsi" w:cstheme="minorHAnsi"/>
          <w:b/>
          <w:bCs/>
          <w:color w:val="auto"/>
          <w:sz w:val="24"/>
          <w:szCs w:val="24"/>
          <w:lang w:val="fr-FR"/>
        </w:rPr>
      </w:pPr>
      <w:r w:rsidRPr="00D91250">
        <w:rPr>
          <w:rFonts w:asciiTheme="minorHAnsi" w:hAnsiTheme="minorHAnsi" w:cstheme="minorHAnsi"/>
          <w:b/>
          <w:bCs/>
          <w:color w:val="auto"/>
          <w:sz w:val="24"/>
          <w:szCs w:val="24"/>
          <w:lang w:val="fr-FR"/>
        </w:rPr>
        <w:t>L</w:t>
      </w:r>
      <w:r w:rsidR="00B323A1">
        <w:rPr>
          <w:rFonts w:asciiTheme="minorHAnsi" w:hAnsiTheme="minorHAnsi" w:cstheme="minorHAnsi"/>
          <w:b/>
          <w:bCs/>
          <w:color w:val="auto"/>
          <w:sz w:val="24"/>
          <w:szCs w:val="24"/>
          <w:lang w:val="fr-FR"/>
        </w:rPr>
        <w:t>e Cercle d’Action et la</w:t>
      </w:r>
      <w:r w:rsidRPr="00D91250">
        <w:rPr>
          <w:rFonts w:asciiTheme="minorHAnsi" w:hAnsiTheme="minorHAnsi" w:cstheme="minorHAnsi"/>
          <w:b/>
          <w:bCs/>
          <w:color w:val="auto"/>
          <w:sz w:val="24"/>
          <w:szCs w:val="24"/>
          <w:lang w:val="fr-FR"/>
        </w:rPr>
        <w:t xml:space="preserve"> boîte à outils du Pacte Femmes &amp; IA, </w:t>
      </w:r>
      <w:r w:rsidR="00B323A1">
        <w:rPr>
          <w:rFonts w:asciiTheme="minorHAnsi" w:hAnsiTheme="minorHAnsi" w:cstheme="minorHAnsi"/>
          <w:b/>
          <w:bCs/>
          <w:color w:val="auto"/>
          <w:sz w:val="24"/>
          <w:szCs w:val="24"/>
          <w:lang w:val="fr-FR"/>
        </w:rPr>
        <w:t xml:space="preserve">deux </w:t>
      </w:r>
      <w:r w:rsidRPr="00D91250">
        <w:rPr>
          <w:rFonts w:asciiTheme="minorHAnsi" w:hAnsiTheme="minorHAnsi" w:cstheme="minorHAnsi"/>
          <w:b/>
          <w:bCs/>
          <w:color w:val="auto"/>
          <w:sz w:val="24"/>
          <w:szCs w:val="24"/>
          <w:lang w:val="fr-FR"/>
        </w:rPr>
        <w:t>atout</w:t>
      </w:r>
      <w:r w:rsidR="00B323A1">
        <w:rPr>
          <w:rFonts w:asciiTheme="minorHAnsi" w:hAnsiTheme="minorHAnsi" w:cstheme="minorHAnsi"/>
          <w:b/>
          <w:bCs/>
          <w:color w:val="auto"/>
          <w:sz w:val="24"/>
          <w:szCs w:val="24"/>
          <w:lang w:val="fr-FR"/>
        </w:rPr>
        <w:t>s</w:t>
      </w:r>
      <w:r w:rsidRPr="00D91250">
        <w:rPr>
          <w:rFonts w:asciiTheme="minorHAnsi" w:hAnsiTheme="minorHAnsi" w:cstheme="minorHAnsi"/>
          <w:b/>
          <w:bCs/>
          <w:color w:val="auto"/>
          <w:sz w:val="24"/>
          <w:szCs w:val="24"/>
          <w:lang w:val="fr-FR"/>
        </w:rPr>
        <w:t xml:space="preserve"> gagnant</w:t>
      </w:r>
      <w:r w:rsidR="000F593A">
        <w:rPr>
          <w:rFonts w:asciiTheme="minorHAnsi" w:hAnsiTheme="minorHAnsi" w:cstheme="minorHAnsi"/>
          <w:b/>
          <w:bCs/>
          <w:color w:val="auto"/>
          <w:sz w:val="24"/>
          <w:szCs w:val="24"/>
          <w:lang w:val="fr-FR"/>
        </w:rPr>
        <w:t>s.</w:t>
      </w:r>
    </w:p>
    <w:p w14:paraId="6D8BB046" w14:textId="62B2C784" w:rsidR="007560CF" w:rsidRPr="001D3EC1" w:rsidRDefault="007C41AB" w:rsidP="000E1556">
      <w:pPr>
        <w:rPr>
          <w:rFonts w:eastAsia="Times New Roman"/>
          <w:sz w:val="22"/>
          <w:szCs w:val="22"/>
        </w:rPr>
      </w:pPr>
      <w:r w:rsidRPr="001D3EC1">
        <w:rPr>
          <w:rFonts w:eastAsia="Times New Roman"/>
          <w:sz w:val="22"/>
          <w:szCs w:val="22"/>
        </w:rPr>
        <w:t>Le</w:t>
      </w:r>
      <w:r w:rsidR="000E1556" w:rsidRPr="001D3EC1">
        <w:rPr>
          <w:rFonts w:eastAsia="Times New Roman"/>
          <w:sz w:val="22"/>
          <w:szCs w:val="22"/>
        </w:rPr>
        <w:t xml:space="preserve"> collectif </w:t>
      </w:r>
      <w:r w:rsidRPr="001D3EC1">
        <w:rPr>
          <w:rFonts w:eastAsia="Times New Roman"/>
          <w:sz w:val="22"/>
          <w:szCs w:val="22"/>
        </w:rPr>
        <w:t xml:space="preserve">de Femmes &amp; IA </w:t>
      </w:r>
      <w:r w:rsidR="000E1556" w:rsidRPr="001D3EC1">
        <w:rPr>
          <w:rFonts w:eastAsia="Times New Roman"/>
          <w:sz w:val="22"/>
          <w:szCs w:val="22"/>
        </w:rPr>
        <w:t>se distingue par son approche extrêmement pragmatique.</w:t>
      </w:r>
    </w:p>
    <w:p w14:paraId="24E4631B" w14:textId="1BA0E2D9" w:rsidR="00D91250" w:rsidRDefault="000E1556" w:rsidP="007560CF">
      <w:pPr>
        <w:rPr>
          <w:rFonts w:eastAsia="Times New Roman"/>
          <w:sz w:val="22"/>
          <w:szCs w:val="22"/>
        </w:rPr>
      </w:pPr>
      <w:r w:rsidRPr="001D3EC1">
        <w:rPr>
          <w:rFonts w:eastAsia="Times New Roman"/>
          <w:sz w:val="22"/>
          <w:szCs w:val="22"/>
        </w:rPr>
        <w:lastRenderedPageBreak/>
        <w:t>En effet, signer la charte du Pacte donne accès</w:t>
      </w:r>
      <w:r w:rsidR="007560CF" w:rsidRPr="001D3EC1">
        <w:rPr>
          <w:rFonts w:eastAsia="Times New Roman"/>
          <w:sz w:val="22"/>
          <w:szCs w:val="22"/>
        </w:rPr>
        <w:t xml:space="preserve"> à une </w:t>
      </w:r>
      <w:r w:rsidR="007560CF" w:rsidRPr="001D3EC1">
        <w:rPr>
          <w:rFonts w:eastAsia="Times New Roman"/>
          <w:b/>
          <w:bCs/>
          <w:sz w:val="22"/>
          <w:szCs w:val="22"/>
        </w:rPr>
        <w:t>grille d’autoévaluation</w:t>
      </w:r>
      <w:r w:rsidR="007560CF" w:rsidRPr="001D3EC1">
        <w:rPr>
          <w:rFonts w:eastAsia="Times New Roman"/>
          <w:sz w:val="22"/>
          <w:szCs w:val="22"/>
        </w:rPr>
        <w:t xml:space="preserve">, au </w:t>
      </w:r>
      <w:r w:rsidR="0085021E">
        <w:rPr>
          <w:rFonts w:eastAsia="Times New Roman"/>
          <w:b/>
          <w:bCs/>
          <w:sz w:val="22"/>
          <w:szCs w:val="22"/>
        </w:rPr>
        <w:t>C</w:t>
      </w:r>
      <w:r w:rsidR="007560CF" w:rsidRPr="001D3EC1">
        <w:rPr>
          <w:rFonts w:eastAsia="Times New Roman"/>
          <w:b/>
          <w:bCs/>
          <w:sz w:val="22"/>
          <w:szCs w:val="22"/>
        </w:rPr>
        <w:t>ercle d’</w:t>
      </w:r>
      <w:r w:rsidR="0085021E">
        <w:rPr>
          <w:rFonts w:eastAsia="Times New Roman"/>
          <w:b/>
          <w:bCs/>
          <w:sz w:val="22"/>
          <w:szCs w:val="22"/>
        </w:rPr>
        <w:t>A</w:t>
      </w:r>
      <w:r w:rsidR="007560CF" w:rsidRPr="001D3EC1">
        <w:rPr>
          <w:rFonts w:eastAsia="Times New Roman"/>
          <w:b/>
          <w:bCs/>
          <w:sz w:val="22"/>
          <w:szCs w:val="22"/>
        </w:rPr>
        <w:t xml:space="preserve">ction Femmes </w:t>
      </w:r>
      <w:r w:rsidR="007C41AB" w:rsidRPr="001D3EC1">
        <w:rPr>
          <w:rFonts w:eastAsia="Times New Roman"/>
          <w:b/>
          <w:bCs/>
          <w:sz w:val="22"/>
          <w:szCs w:val="22"/>
        </w:rPr>
        <w:t>&amp;</w:t>
      </w:r>
      <w:r w:rsidR="007560CF" w:rsidRPr="001D3EC1">
        <w:rPr>
          <w:rFonts w:eastAsia="Times New Roman"/>
          <w:b/>
          <w:bCs/>
          <w:sz w:val="22"/>
          <w:szCs w:val="22"/>
        </w:rPr>
        <w:t xml:space="preserve"> IA </w:t>
      </w:r>
      <w:r w:rsidR="007560CF" w:rsidRPr="001D3EC1">
        <w:rPr>
          <w:rFonts w:eastAsia="Times New Roman"/>
          <w:sz w:val="22"/>
          <w:szCs w:val="22"/>
        </w:rPr>
        <w:t xml:space="preserve">qui se réunit tous les trois mois pour échanger autour des aspects concrets de </w:t>
      </w:r>
      <w:r w:rsidR="006E0C95">
        <w:rPr>
          <w:rFonts w:eastAsia="Times New Roman"/>
          <w:sz w:val="22"/>
          <w:szCs w:val="22"/>
        </w:rPr>
        <w:t>la mise en place</w:t>
      </w:r>
      <w:r w:rsidR="007560CF" w:rsidRPr="001D3EC1">
        <w:rPr>
          <w:rFonts w:eastAsia="Times New Roman"/>
          <w:sz w:val="22"/>
          <w:szCs w:val="22"/>
        </w:rPr>
        <w:t xml:space="preserve"> d’une démarche vertueuse de l’utilisation de l’IA</w:t>
      </w:r>
      <w:r w:rsidR="007C41AB" w:rsidRPr="001D3EC1">
        <w:rPr>
          <w:rFonts w:eastAsia="Times New Roman"/>
          <w:sz w:val="22"/>
          <w:szCs w:val="22"/>
        </w:rPr>
        <w:t xml:space="preserve">, </w:t>
      </w:r>
      <w:r w:rsidR="007560CF" w:rsidRPr="001D3EC1">
        <w:rPr>
          <w:rFonts w:eastAsia="Times New Roman"/>
          <w:sz w:val="22"/>
          <w:szCs w:val="22"/>
        </w:rPr>
        <w:t xml:space="preserve">et à </w:t>
      </w:r>
      <w:r w:rsidR="0085021E">
        <w:rPr>
          <w:rFonts w:eastAsia="Times New Roman"/>
          <w:sz w:val="22"/>
          <w:szCs w:val="22"/>
        </w:rPr>
        <w:t>l</w:t>
      </w:r>
      <w:r w:rsidR="007560CF" w:rsidRPr="001D3EC1">
        <w:rPr>
          <w:rFonts w:eastAsia="Times New Roman"/>
          <w:sz w:val="22"/>
          <w:szCs w:val="22"/>
        </w:rPr>
        <w:t xml:space="preserve">a </w:t>
      </w:r>
      <w:r w:rsidRPr="001D3EC1">
        <w:rPr>
          <w:rFonts w:eastAsia="Times New Roman"/>
          <w:b/>
          <w:bCs/>
          <w:sz w:val="22"/>
          <w:szCs w:val="22"/>
        </w:rPr>
        <w:t>boîte à outils</w:t>
      </w:r>
      <w:r w:rsidR="007560CF" w:rsidRPr="001D3EC1">
        <w:rPr>
          <w:rFonts w:eastAsia="Times New Roman"/>
          <w:sz w:val="22"/>
          <w:szCs w:val="22"/>
        </w:rPr>
        <w:t> :</w:t>
      </w:r>
      <w:r w:rsidRPr="001D3EC1">
        <w:rPr>
          <w:rFonts w:eastAsia="Times New Roman"/>
          <w:sz w:val="22"/>
          <w:szCs w:val="22"/>
        </w:rPr>
        <w:t xml:space="preserve"> unique en son genre</w:t>
      </w:r>
      <w:r w:rsidR="007560CF" w:rsidRPr="001D3EC1">
        <w:rPr>
          <w:rFonts w:eastAsia="Times New Roman"/>
          <w:sz w:val="22"/>
          <w:szCs w:val="22"/>
        </w:rPr>
        <w:t>, cette dernière regroupe toutes les briques techniques (licences, librairies) pour gérer les biais de genre.</w:t>
      </w:r>
    </w:p>
    <w:p w14:paraId="026F07D8" w14:textId="45BB0361" w:rsidR="00D91250" w:rsidRDefault="00D91250" w:rsidP="007560CF">
      <w:pPr>
        <w:rPr>
          <w:rFonts w:eastAsia="Times New Roman"/>
          <w:sz w:val="22"/>
          <w:szCs w:val="22"/>
        </w:rPr>
      </w:pPr>
      <w:r>
        <w:rPr>
          <w:rFonts w:eastAsia="Times New Roman"/>
          <w:sz w:val="22"/>
          <w:szCs w:val="22"/>
        </w:rPr>
        <w:t>P</w:t>
      </w:r>
      <w:r w:rsidR="007560CF" w:rsidRPr="001D3EC1">
        <w:rPr>
          <w:rFonts w:eastAsia="Times New Roman"/>
          <w:sz w:val="22"/>
          <w:szCs w:val="22"/>
        </w:rPr>
        <w:t>our faciliter le partage entre entreprises et partenaires</w:t>
      </w:r>
      <w:r>
        <w:rPr>
          <w:rFonts w:eastAsia="Times New Roman"/>
          <w:sz w:val="22"/>
          <w:szCs w:val="22"/>
        </w:rPr>
        <w:t>,</w:t>
      </w:r>
      <w:r w:rsidR="007560CF" w:rsidRPr="001D3EC1">
        <w:rPr>
          <w:rFonts w:eastAsia="Times New Roman"/>
          <w:sz w:val="22"/>
          <w:szCs w:val="22"/>
        </w:rPr>
        <w:t xml:space="preserve"> le collectif a créé une plateforme </w:t>
      </w:r>
      <w:r w:rsidR="00100AAB">
        <w:rPr>
          <w:rFonts w:eastAsia="Times New Roman"/>
          <w:sz w:val="22"/>
          <w:szCs w:val="22"/>
        </w:rPr>
        <w:t xml:space="preserve">collaborative </w:t>
      </w:r>
      <w:r w:rsidR="007560CF" w:rsidRPr="001D3EC1">
        <w:rPr>
          <w:rFonts w:eastAsia="Times New Roman"/>
          <w:sz w:val="22"/>
          <w:szCs w:val="22"/>
        </w:rPr>
        <w:t>dédiée</w:t>
      </w:r>
      <w:r w:rsidR="00100AAB">
        <w:rPr>
          <w:rFonts w:eastAsia="Times New Roman"/>
          <w:sz w:val="22"/>
          <w:szCs w:val="22"/>
        </w:rPr>
        <w:t xml:space="preserve">, </w:t>
      </w:r>
      <w:r w:rsidR="007560CF" w:rsidRPr="001D3EC1">
        <w:rPr>
          <w:rFonts w:eastAsia="Times New Roman"/>
          <w:sz w:val="22"/>
          <w:szCs w:val="22"/>
        </w:rPr>
        <w:t xml:space="preserve">du nom de </w:t>
      </w:r>
      <w:r w:rsidR="007560CF" w:rsidRPr="00D91250">
        <w:rPr>
          <w:rFonts w:eastAsia="Times New Roman"/>
          <w:b/>
          <w:bCs/>
          <w:sz w:val="22"/>
          <w:szCs w:val="22"/>
        </w:rPr>
        <w:t>SOFIA</w:t>
      </w:r>
      <w:r w:rsidR="007560CF" w:rsidRPr="001D3EC1">
        <w:rPr>
          <w:rFonts w:eastAsia="Times New Roman"/>
          <w:sz w:val="22"/>
          <w:szCs w:val="22"/>
        </w:rPr>
        <w:t xml:space="preserve"> </w:t>
      </w:r>
      <w:r w:rsidR="006E0C95">
        <w:rPr>
          <w:rFonts w:eastAsia="Times New Roman"/>
          <w:sz w:val="22"/>
          <w:szCs w:val="22"/>
        </w:rPr>
        <w:t>(</w:t>
      </w:r>
      <w:r w:rsidR="007560CF" w:rsidRPr="001D3EC1">
        <w:rPr>
          <w:rFonts w:eastAsia="Times New Roman"/>
          <w:sz w:val="22"/>
          <w:szCs w:val="22"/>
        </w:rPr>
        <w:t>pour Solutions et Outils Femmes &amp; IA</w:t>
      </w:r>
      <w:r w:rsidR="006E0C95">
        <w:rPr>
          <w:rFonts w:eastAsia="Times New Roman"/>
          <w:sz w:val="22"/>
          <w:szCs w:val="22"/>
        </w:rPr>
        <w:t>)</w:t>
      </w:r>
      <w:r w:rsidR="00100AAB">
        <w:rPr>
          <w:rFonts w:eastAsia="Times New Roman"/>
          <w:sz w:val="22"/>
          <w:szCs w:val="22"/>
        </w:rPr>
        <w:t> : elle</w:t>
      </w:r>
      <w:r w:rsidR="007560CF" w:rsidRPr="001D3EC1">
        <w:rPr>
          <w:rFonts w:eastAsia="Times New Roman"/>
          <w:sz w:val="22"/>
          <w:szCs w:val="22"/>
        </w:rPr>
        <w:t xml:space="preserve"> rassemble toutes les ressources numériques </w:t>
      </w:r>
      <w:r>
        <w:rPr>
          <w:rFonts w:eastAsia="Times New Roman"/>
          <w:sz w:val="22"/>
          <w:szCs w:val="22"/>
        </w:rPr>
        <w:t>de la bo</w:t>
      </w:r>
      <w:r w:rsidR="000F593A">
        <w:rPr>
          <w:rFonts w:eastAsia="Times New Roman"/>
          <w:sz w:val="22"/>
          <w:szCs w:val="22"/>
        </w:rPr>
        <w:t>î</w:t>
      </w:r>
      <w:r>
        <w:rPr>
          <w:rFonts w:eastAsia="Times New Roman"/>
          <w:sz w:val="22"/>
          <w:szCs w:val="22"/>
        </w:rPr>
        <w:t>te à outils. Elle présente l’avantage supplémentaire d’être constamment enrichie.</w:t>
      </w:r>
    </w:p>
    <w:p w14:paraId="3102A3A2" w14:textId="08E4916D" w:rsidR="00FF5BE7" w:rsidRDefault="00B323A1" w:rsidP="00FF5BE7">
      <w:pPr>
        <w:rPr>
          <w:sz w:val="22"/>
          <w:szCs w:val="22"/>
          <w:lang w:bidi="th-TH"/>
        </w:rPr>
      </w:pPr>
      <w:r>
        <w:rPr>
          <w:rFonts w:eastAsia="Times New Roman"/>
          <w:sz w:val="22"/>
          <w:szCs w:val="22"/>
        </w:rPr>
        <w:t xml:space="preserve">Au printemps dernier, le collectif créait le </w:t>
      </w:r>
      <w:r w:rsidRPr="00FF5BE7">
        <w:rPr>
          <w:rFonts w:eastAsia="Times New Roman"/>
          <w:b/>
          <w:bCs/>
          <w:sz w:val="22"/>
          <w:szCs w:val="22"/>
        </w:rPr>
        <w:t>Cercle d’Action</w:t>
      </w:r>
      <w:r>
        <w:rPr>
          <w:rFonts w:eastAsia="Times New Roman"/>
          <w:sz w:val="22"/>
          <w:szCs w:val="22"/>
        </w:rPr>
        <w:t>, une forme de cénacle de l’IA rés</w:t>
      </w:r>
      <w:r w:rsidR="00FF5BE7">
        <w:rPr>
          <w:rFonts w:eastAsia="Times New Roman"/>
          <w:sz w:val="22"/>
          <w:szCs w:val="22"/>
        </w:rPr>
        <w:t xml:space="preserve">ervé aux </w:t>
      </w:r>
      <w:r w:rsidR="00100AAB" w:rsidRPr="00B323A1">
        <w:rPr>
          <w:sz w:val="22"/>
          <w:szCs w:val="22"/>
          <w:lang w:bidi="th-TH"/>
        </w:rPr>
        <w:t xml:space="preserve">signataires </w:t>
      </w:r>
      <w:r w:rsidR="00FF5BE7">
        <w:rPr>
          <w:sz w:val="22"/>
          <w:szCs w:val="22"/>
          <w:lang w:bidi="th-TH"/>
        </w:rPr>
        <w:t xml:space="preserve">convaincus que cette initiative peut être source de changement pour l’entreprise et la société en général : </w:t>
      </w:r>
      <w:r w:rsidR="00100AAB" w:rsidRPr="00B323A1">
        <w:rPr>
          <w:sz w:val="22"/>
          <w:szCs w:val="22"/>
          <w:lang w:bidi="th-TH"/>
        </w:rPr>
        <w:t>retour</w:t>
      </w:r>
      <w:r w:rsidRPr="00B323A1">
        <w:rPr>
          <w:sz w:val="22"/>
          <w:szCs w:val="22"/>
          <w:lang w:bidi="th-TH"/>
        </w:rPr>
        <w:t>s</w:t>
      </w:r>
      <w:r w:rsidR="00100AAB" w:rsidRPr="00B323A1">
        <w:rPr>
          <w:sz w:val="22"/>
          <w:szCs w:val="22"/>
          <w:lang w:bidi="th-TH"/>
        </w:rPr>
        <w:t xml:space="preserve"> d’expérience dans la mise en œuvre de la démarche, </w:t>
      </w:r>
      <w:r w:rsidR="00FF5BE7">
        <w:rPr>
          <w:sz w:val="22"/>
          <w:szCs w:val="22"/>
          <w:lang w:bidi="th-TH"/>
        </w:rPr>
        <w:t>partage de</w:t>
      </w:r>
      <w:r w:rsidR="00100AAB" w:rsidRPr="00B323A1">
        <w:rPr>
          <w:rFonts w:eastAsia="Times New Roman"/>
          <w:sz w:val="22"/>
          <w:szCs w:val="22"/>
        </w:rPr>
        <w:t xml:space="preserve"> </w:t>
      </w:r>
      <w:r w:rsidRPr="00B323A1">
        <w:rPr>
          <w:rFonts w:eastAsia="Times New Roman"/>
          <w:sz w:val="22"/>
          <w:szCs w:val="22"/>
        </w:rPr>
        <w:t>livrables utiles à</w:t>
      </w:r>
      <w:r w:rsidR="00100AAB" w:rsidRPr="00B323A1">
        <w:rPr>
          <w:rFonts w:eastAsia="Times New Roman"/>
          <w:sz w:val="22"/>
          <w:szCs w:val="22"/>
        </w:rPr>
        <w:t xml:space="preserve"> la bo</w:t>
      </w:r>
      <w:r w:rsidR="000F593A">
        <w:rPr>
          <w:rFonts w:eastAsia="Times New Roman"/>
          <w:sz w:val="22"/>
          <w:szCs w:val="22"/>
        </w:rPr>
        <w:t>î</w:t>
      </w:r>
      <w:r w:rsidR="00100AAB" w:rsidRPr="00B323A1">
        <w:rPr>
          <w:rFonts w:eastAsia="Times New Roman"/>
          <w:sz w:val="22"/>
          <w:szCs w:val="22"/>
        </w:rPr>
        <w:t>te à outils,</w:t>
      </w:r>
      <w:r w:rsidRPr="00B323A1">
        <w:rPr>
          <w:rFonts w:eastAsia="Times New Roman"/>
          <w:sz w:val="22"/>
          <w:szCs w:val="22"/>
        </w:rPr>
        <w:t xml:space="preserve"> </w:t>
      </w:r>
      <w:r w:rsidR="00100AAB" w:rsidRPr="00B323A1">
        <w:rPr>
          <w:sz w:val="22"/>
          <w:szCs w:val="22"/>
          <w:lang w:bidi="th-TH"/>
        </w:rPr>
        <w:t>recueil</w:t>
      </w:r>
      <w:r w:rsidRPr="00B323A1">
        <w:rPr>
          <w:sz w:val="22"/>
          <w:szCs w:val="22"/>
          <w:lang w:bidi="th-TH"/>
        </w:rPr>
        <w:t xml:space="preserve"> de</w:t>
      </w:r>
      <w:r w:rsidR="00100AAB" w:rsidRPr="00B323A1">
        <w:rPr>
          <w:sz w:val="22"/>
          <w:szCs w:val="22"/>
          <w:lang w:bidi="th-TH"/>
        </w:rPr>
        <w:t>s suggestions</w:t>
      </w:r>
      <w:r w:rsidRPr="00B323A1">
        <w:rPr>
          <w:sz w:val="22"/>
          <w:szCs w:val="22"/>
          <w:lang w:bidi="th-TH"/>
        </w:rPr>
        <w:t xml:space="preserve"> </w:t>
      </w:r>
      <w:r w:rsidR="00FF5BE7">
        <w:rPr>
          <w:sz w:val="22"/>
          <w:szCs w:val="22"/>
          <w:lang w:bidi="th-TH"/>
        </w:rPr>
        <w:t>sont au programme des réunions organisées deux fois par trimestre.</w:t>
      </w:r>
    </w:p>
    <w:p w14:paraId="01299CE1" w14:textId="77777777" w:rsidR="00FF5BE7" w:rsidRDefault="00FF5BE7" w:rsidP="00FF5BE7">
      <w:pPr>
        <w:rPr>
          <w:sz w:val="22"/>
          <w:szCs w:val="22"/>
          <w:lang w:bidi="th-TH"/>
        </w:rPr>
      </w:pPr>
    </w:p>
    <w:p w14:paraId="60D8A984" w14:textId="4A8DC981" w:rsidR="006F6094" w:rsidRPr="006F6094" w:rsidRDefault="00FF5BE7" w:rsidP="00FF5BE7">
      <w:pPr>
        <w:rPr>
          <w:b/>
          <w:bCs/>
          <w:szCs w:val="32"/>
          <w:lang w:bidi="th-TH"/>
        </w:rPr>
      </w:pPr>
      <w:r w:rsidRPr="006F6094">
        <w:rPr>
          <w:b/>
          <w:bCs/>
          <w:lang w:bidi="th-TH"/>
        </w:rPr>
        <w:t>Femmes &amp; IA</w:t>
      </w:r>
      <w:r w:rsidR="006F6094">
        <w:rPr>
          <w:b/>
          <w:bCs/>
          <w:lang w:bidi="th-TH"/>
        </w:rPr>
        <w:t>, un acteur déterminé de l’IA responsable non sexiste</w:t>
      </w:r>
    </w:p>
    <w:p w14:paraId="20C796D3" w14:textId="420624CE" w:rsidR="00D01FC4" w:rsidRPr="001D3EC1" w:rsidRDefault="006F6094" w:rsidP="00FF5BE7">
      <w:pPr>
        <w:rPr>
          <w:sz w:val="22"/>
          <w:szCs w:val="28"/>
          <w:lang w:bidi="th-TH"/>
        </w:rPr>
      </w:pPr>
      <w:r>
        <w:rPr>
          <w:sz w:val="22"/>
          <w:szCs w:val="28"/>
          <w:lang w:bidi="th-TH"/>
        </w:rPr>
        <w:t>I</w:t>
      </w:r>
      <w:r w:rsidR="00D01FC4" w:rsidRPr="001D3EC1">
        <w:rPr>
          <w:sz w:val="22"/>
          <w:szCs w:val="28"/>
          <w:lang w:bidi="th-TH"/>
        </w:rPr>
        <w:t xml:space="preserve">nterventions aux événements des acteurs de l’IA comme Impact AI </w:t>
      </w:r>
      <w:r w:rsidR="00C1638E">
        <w:rPr>
          <w:sz w:val="22"/>
          <w:szCs w:val="28"/>
          <w:lang w:bidi="th-TH"/>
        </w:rPr>
        <w:t>et</w:t>
      </w:r>
      <w:r w:rsidR="00D01FC4" w:rsidRPr="001D3EC1">
        <w:rPr>
          <w:sz w:val="22"/>
          <w:szCs w:val="28"/>
          <w:lang w:bidi="th-TH"/>
        </w:rPr>
        <w:t xml:space="preserve"> France Digitale</w:t>
      </w:r>
      <w:r w:rsidR="00C1638E">
        <w:rPr>
          <w:sz w:val="22"/>
          <w:szCs w:val="28"/>
          <w:lang w:bidi="th-TH"/>
        </w:rPr>
        <w:t xml:space="preserve"> </w:t>
      </w:r>
      <w:r w:rsidR="00C1638E" w:rsidRPr="001D3EC1">
        <w:rPr>
          <w:sz w:val="22"/>
          <w:szCs w:val="28"/>
          <w:lang w:bidi="th-TH"/>
        </w:rPr>
        <w:t>ou de l’égalité hommes-femmes</w:t>
      </w:r>
      <w:r w:rsidR="00C1638E">
        <w:rPr>
          <w:sz w:val="22"/>
          <w:szCs w:val="28"/>
          <w:lang w:bidi="th-TH"/>
        </w:rPr>
        <w:t xml:space="preserve"> avec le </w:t>
      </w:r>
      <w:proofErr w:type="spellStart"/>
      <w:r w:rsidR="00C1638E">
        <w:rPr>
          <w:sz w:val="22"/>
          <w:szCs w:val="28"/>
          <w:lang w:bidi="th-TH"/>
        </w:rPr>
        <w:t>Women’s</w:t>
      </w:r>
      <w:proofErr w:type="spellEnd"/>
      <w:r w:rsidR="00C1638E">
        <w:rPr>
          <w:sz w:val="22"/>
          <w:szCs w:val="28"/>
          <w:lang w:bidi="th-TH"/>
        </w:rPr>
        <w:t xml:space="preserve"> Forum et Ensemble contre le Sexisme</w:t>
      </w:r>
      <w:r w:rsidR="00AE71D4" w:rsidRPr="001D3EC1">
        <w:rPr>
          <w:sz w:val="22"/>
          <w:szCs w:val="28"/>
          <w:lang w:bidi="th-TH"/>
        </w:rPr>
        <w:t>,</w:t>
      </w:r>
      <w:r w:rsidR="00D01FC4" w:rsidRPr="001D3EC1">
        <w:rPr>
          <w:sz w:val="22"/>
          <w:szCs w:val="28"/>
          <w:lang w:bidi="th-TH"/>
        </w:rPr>
        <w:t xml:space="preserve"> participation à des </w:t>
      </w:r>
      <w:proofErr w:type="spellStart"/>
      <w:r w:rsidR="00D01FC4" w:rsidRPr="001D3EC1">
        <w:rPr>
          <w:sz w:val="22"/>
          <w:szCs w:val="28"/>
          <w:lang w:bidi="th-TH"/>
        </w:rPr>
        <w:t>think</w:t>
      </w:r>
      <w:proofErr w:type="spellEnd"/>
      <w:r w:rsidR="00D01FC4" w:rsidRPr="001D3EC1">
        <w:rPr>
          <w:sz w:val="22"/>
          <w:szCs w:val="28"/>
          <w:lang w:bidi="th-TH"/>
        </w:rPr>
        <w:t xml:space="preserve"> tanks pilotés par Berkeley ou </w:t>
      </w:r>
      <w:proofErr w:type="spellStart"/>
      <w:r w:rsidR="00D01FC4" w:rsidRPr="001D3EC1">
        <w:rPr>
          <w:sz w:val="22"/>
          <w:szCs w:val="28"/>
          <w:lang w:bidi="th-TH"/>
        </w:rPr>
        <w:t>Numeum</w:t>
      </w:r>
      <w:proofErr w:type="spellEnd"/>
      <w:r w:rsidR="00C1638E">
        <w:rPr>
          <w:sz w:val="22"/>
          <w:szCs w:val="28"/>
          <w:lang w:bidi="th-TH"/>
        </w:rPr>
        <w:t xml:space="preserve"> (ex </w:t>
      </w:r>
      <w:proofErr w:type="spellStart"/>
      <w:r w:rsidR="00C1638E">
        <w:rPr>
          <w:sz w:val="22"/>
          <w:szCs w:val="28"/>
          <w:lang w:bidi="th-TH"/>
        </w:rPr>
        <w:t>Syntech</w:t>
      </w:r>
      <w:proofErr w:type="spellEnd"/>
      <w:r w:rsidR="00C1638E">
        <w:rPr>
          <w:sz w:val="22"/>
          <w:szCs w:val="28"/>
          <w:lang w:bidi="th-TH"/>
        </w:rPr>
        <w:t>)</w:t>
      </w:r>
      <w:r w:rsidR="00D01FC4" w:rsidRPr="001D3EC1">
        <w:rPr>
          <w:sz w:val="22"/>
          <w:szCs w:val="28"/>
          <w:lang w:bidi="th-TH"/>
        </w:rPr>
        <w:t xml:space="preserve">, soumission d’articles scientifiques à l’occasion de conférences telles </w:t>
      </w:r>
      <w:proofErr w:type="spellStart"/>
      <w:r w:rsidR="00D01FC4" w:rsidRPr="001D3EC1">
        <w:rPr>
          <w:sz w:val="22"/>
          <w:szCs w:val="28"/>
          <w:lang w:bidi="th-TH"/>
        </w:rPr>
        <w:t>Ergo’IA</w:t>
      </w:r>
      <w:proofErr w:type="spellEnd"/>
      <w:r>
        <w:rPr>
          <w:sz w:val="22"/>
          <w:szCs w:val="28"/>
          <w:lang w:bidi="th-TH"/>
        </w:rPr>
        <w:t> : c</w:t>
      </w:r>
      <w:r w:rsidR="00D01FC4" w:rsidRPr="001D3EC1">
        <w:rPr>
          <w:sz w:val="22"/>
          <w:szCs w:val="28"/>
          <w:lang w:bidi="th-TH"/>
        </w:rPr>
        <w:t xml:space="preserve">es initiatives sont autant d’occasions pour </w:t>
      </w:r>
      <w:r w:rsidR="00AE71D4" w:rsidRPr="001D3EC1">
        <w:rPr>
          <w:sz w:val="22"/>
          <w:szCs w:val="28"/>
          <w:lang w:bidi="th-TH"/>
        </w:rPr>
        <w:t xml:space="preserve">le </w:t>
      </w:r>
      <w:r>
        <w:rPr>
          <w:sz w:val="22"/>
          <w:szCs w:val="28"/>
          <w:lang w:bidi="th-TH"/>
        </w:rPr>
        <w:t xml:space="preserve">groupe </w:t>
      </w:r>
      <w:r w:rsidR="00D01FC4" w:rsidRPr="001D3EC1">
        <w:rPr>
          <w:sz w:val="22"/>
          <w:szCs w:val="28"/>
          <w:lang w:bidi="th-TH"/>
        </w:rPr>
        <w:t>Femmes &amp; IA de partager ses réflexions sur les biais de l’IA</w:t>
      </w:r>
      <w:r w:rsidR="00AE71D4" w:rsidRPr="001D3EC1">
        <w:rPr>
          <w:sz w:val="22"/>
          <w:szCs w:val="28"/>
          <w:lang w:bidi="th-TH"/>
        </w:rPr>
        <w:t>, d’influencer les autorités européennes et de</w:t>
      </w:r>
      <w:r w:rsidR="00D01FC4" w:rsidRPr="001D3EC1">
        <w:rPr>
          <w:sz w:val="22"/>
          <w:szCs w:val="28"/>
          <w:lang w:bidi="th-TH"/>
        </w:rPr>
        <w:t xml:space="preserve"> sensibiliser les nouvelles entreprises aux vertus du pacte au-delà des membres du Cercle </w:t>
      </w:r>
      <w:proofErr w:type="spellStart"/>
      <w:r w:rsidR="00D01FC4" w:rsidRPr="001D3EC1">
        <w:rPr>
          <w:sz w:val="22"/>
          <w:szCs w:val="28"/>
          <w:lang w:bidi="th-TH"/>
        </w:rPr>
        <w:t>InterElles</w:t>
      </w:r>
      <w:proofErr w:type="spellEnd"/>
      <w:r w:rsidR="00D01FC4" w:rsidRPr="001D3EC1">
        <w:rPr>
          <w:sz w:val="22"/>
          <w:szCs w:val="28"/>
          <w:lang w:bidi="th-TH"/>
        </w:rPr>
        <w:t xml:space="preserve">. </w:t>
      </w:r>
      <w:r w:rsidR="00AE71D4" w:rsidRPr="001D3EC1">
        <w:rPr>
          <w:sz w:val="22"/>
          <w:szCs w:val="28"/>
          <w:lang w:bidi="th-TH"/>
        </w:rPr>
        <w:t xml:space="preserve">L’équipe en est convaincue : c’est en </w:t>
      </w:r>
      <w:r w:rsidR="00EF1D9F">
        <w:rPr>
          <w:sz w:val="22"/>
          <w:szCs w:val="28"/>
          <w:lang w:bidi="th-TH"/>
        </w:rPr>
        <w:t>con</w:t>
      </w:r>
      <w:r w:rsidR="00AE71D4" w:rsidRPr="001D3EC1">
        <w:rPr>
          <w:sz w:val="22"/>
          <w:szCs w:val="28"/>
          <w:lang w:bidi="th-TH"/>
        </w:rPr>
        <w:t>voquant</w:t>
      </w:r>
      <w:r w:rsidR="001D3EC1" w:rsidRPr="001D3EC1">
        <w:rPr>
          <w:sz w:val="22"/>
          <w:szCs w:val="28"/>
          <w:lang w:bidi="th-TH"/>
        </w:rPr>
        <w:t xml:space="preserve"> </w:t>
      </w:r>
      <w:r w:rsidR="00AE71D4" w:rsidRPr="001D3EC1">
        <w:rPr>
          <w:sz w:val="22"/>
          <w:szCs w:val="28"/>
          <w:lang w:bidi="th-TH"/>
        </w:rPr>
        <w:t xml:space="preserve">l’intelligence collective de la société, que les lignes bougeront. </w:t>
      </w:r>
      <w:r w:rsidR="00D01FC4" w:rsidRPr="001D3EC1">
        <w:rPr>
          <w:sz w:val="22"/>
          <w:szCs w:val="28"/>
          <w:lang w:bidi="th-TH"/>
        </w:rPr>
        <w:t xml:space="preserve">Cette démarche n’a </w:t>
      </w:r>
      <w:r w:rsidR="00AE71D4" w:rsidRPr="001D3EC1">
        <w:rPr>
          <w:sz w:val="22"/>
          <w:szCs w:val="28"/>
          <w:lang w:bidi="th-TH"/>
        </w:rPr>
        <w:t xml:space="preserve">d’ailleurs </w:t>
      </w:r>
      <w:r w:rsidR="00D01FC4" w:rsidRPr="001D3EC1">
        <w:rPr>
          <w:sz w:val="22"/>
          <w:szCs w:val="28"/>
          <w:lang w:bidi="th-TH"/>
        </w:rPr>
        <w:t xml:space="preserve">pas laissé l’entrepreneure Aurélie Jean </w:t>
      </w:r>
      <w:r w:rsidR="007C41AB" w:rsidRPr="001D3EC1">
        <w:rPr>
          <w:sz w:val="22"/>
          <w:szCs w:val="28"/>
          <w:lang w:bidi="th-TH"/>
        </w:rPr>
        <w:t>indifférente, puisqu’elle</w:t>
      </w:r>
      <w:r w:rsidR="00AE71D4" w:rsidRPr="001D3EC1">
        <w:rPr>
          <w:sz w:val="22"/>
          <w:szCs w:val="28"/>
          <w:lang w:bidi="th-TH"/>
        </w:rPr>
        <w:t xml:space="preserve"> conclu</w:t>
      </w:r>
      <w:r w:rsidR="00CC0D64">
        <w:rPr>
          <w:sz w:val="22"/>
          <w:szCs w:val="28"/>
          <w:lang w:bidi="th-TH"/>
        </w:rPr>
        <w:t>t</w:t>
      </w:r>
      <w:r w:rsidR="00AE71D4" w:rsidRPr="001D3EC1">
        <w:rPr>
          <w:sz w:val="22"/>
          <w:szCs w:val="28"/>
          <w:lang w:bidi="th-TH"/>
        </w:rPr>
        <w:t xml:space="preserve"> dans la préface qu’elle offre au Pacte Femmes &amp; IA : « </w:t>
      </w:r>
      <w:r w:rsidR="00AE71D4" w:rsidRPr="001D3EC1">
        <w:rPr>
          <w:i/>
          <w:iCs/>
          <w:sz w:val="22"/>
          <w:szCs w:val="28"/>
          <w:lang w:bidi="th-TH"/>
        </w:rPr>
        <w:t xml:space="preserve">nous devons établir une gouvernance bien définie et adaptée, qui prenne en compte les meilleures pratiques d’un point de vue technique, commercial et humain. Le Pacte Femmes &amp; IA du Cercle </w:t>
      </w:r>
      <w:proofErr w:type="spellStart"/>
      <w:r w:rsidR="00AE71D4" w:rsidRPr="001D3EC1">
        <w:rPr>
          <w:i/>
          <w:iCs/>
          <w:sz w:val="22"/>
          <w:szCs w:val="28"/>
          <w:lang w:bidi="th-TH"/>
        </w:rPr>
        <w:t>InterElles</w:t>
      </w:r>
      <w:proofErr w:type="spellEnd"/>
      <w:r w:rsidR="00AE71D4" w:rsidRPr="001D3EC1">
        <w:rPr>
          <w:i/>
          <w:iCs/>
          <w:sz w:val="22"/>
          <w:szCs w:val="28"/>
          <w:lang w:bidi="th-TH"/>
        </w:rPr>
        <w:t xml:space="preserve"> va dans le sens de cette vision et est une première étape pour accomplir cette mission</w:t>
      </w:r>
      <w:r w:rsidR="00AE71D4" w:rsidRPr="001D3EC1">
        <w:rPr>
          <w:sz w:val="22"/>
          <w:szCs w:val="28"/>
          <w:lang w:bidi="th-TH"/>
        </w:rPr>
        <w:t>.</w:t>
      </w:r>
      <w:r w:rsidR="007C41AB" w:rsidRPr="001D3EC1">
        <w:rPr>
          <w:sz w:val="22"/>
          <w:szCs w:val="28"/>
          <w:lang w:bidi="th-TH"/>
        </w:rPr>
        <w:t> »</w:t>
      </w:r>
    </w:p>
    <w:p w14:paraId="452C07C8" w14:textId="453359E6" w:rsidR="007C41AB" w:rsidRPr="001D3EC1" w:rsidRDefault="007C41AB" w:rsidP="007C41AB">
      <w:pPr>
        <w:jc w:val="both"/>
        <w:rPr>
          <w:sz w:val="22"/>
          <w:szCs w:val="22"/>
        </w:rPr>
      </w:pPr>
    </w:p>
    <w:p w14:paraId="5E0CA904" w14:textId="77777777" w:rsidR="007C41AB" w:rsidRPr="001D3EC1" w:rsidRDefault="007C41AB" w:rsidP="007C41AB">
      <w:pPr>
        <w:jc w:val="both"/>
        <w:rPr>
          <w:rFonts w:eastAsia="Times New Roman"/>
          <w:sz w:val="22"/>
          <w:szCs w:val="20"/>
          <w:lang w:eastAsia="fr-FR"/>
        </w:rPr>
      </w:pPr>
    </w:p>
    <w:p w14:paraId="5486E064" w14:textId="43ABAC55" w:rsidR="005C4ED8" w:rsidRPr="001D3EC1" w:rsidRDefault="001363AC" w:rsidP="001363AC">
      <w:pPr>
        <w:rPr>
          <w:rStyle w:val="Lienhypertexte"/>
          <w:rFonts w:cstheme="minorHAnsi"/>
          <w:b/>
          <w:bCs/>
          <w:color w:val="FF6600"/>
          <w:sz w:val="22"/>
          <w:szCs w:val="22"/>
        </w:rPr>
      </w:pPr>
      <w:r w:rsidRPr="001D3EC1">
        <w:rPr>
          <w:rFonts w:eastAsia="Times New Roman"/>
          <w:sz w:val="22"/>
          <w:szCs w:val="20"/>
          <w:lang w:eastAsia="fr-FR"/>
        </w:rPr>
        <w:t xml:space="preserve">Pour en savoir plus sur la démarche du Pacte Femmes &amp; IA, découvrez en images les témoignages du </w:t>
      </w:r>
      <w:r w:rsidR="0085021E">
        <w:rPr>
          <w:rFonts w:eastAsia="Times New Roman"/>
          <w:sz w:val="22"/>
          <w:szCs w:val="20"/>
          <w:lang w:eastAsia="fr-FR"/>
        </w:rPr>
        <w:t>collectif</w:t>
      </w:r>
      <w:r w:rsidRPr="001D3EC1">
        <w:rPr>
          <w:rFonts w:eastAsia="Times New Roman"/>
          <w:sz w:val="22"/>
          <w:szCs w:val="20"/>
          <w:lang w:eastAsia="fr-FR"/>
        </w:rPr>
        <w:t xml:space="preserve"> et de ses signataires sur la chaîne YouTube du Cercle </w:t>
      </w:r>
      <w:proofErr w:type="spellStart"/>
      <w:r w:rsidRPr="001D3EC1">
        <w:rPr>
          <w:rFonts w:eastAsia="Times New Roman"/>
          <w:sz w:val="22"/>
          <w:szCs w:val="20"/>
          <w:lang w:eastAsia="fr-FR"/>
        </w:rPr>
        <w:t>InterElles</w:t>
      </w:r>
      <w:proofErr w:type="spellEnd"/>
      <w:r w:rsidR="000F593A">
        <w:rPr>
          <w:rFonts w:eastAsia="Times New Roman"/>
          <w:sz w:val="22"/>
          <w:szCs w:val="20"/>
          <w:lang w:eastAsia="fr-FR"/>
        </w:rPr>
        <w:t>.</w:t>
      </w:r>
      <w:r w:rsidRPr="001D3EC1">
        <w:rPr>
          <w:rFonts w:eastAsia="Times New Roman"/>
          <w:sz w:val="22"/>
          <w:szCs w:val="20"/>
          <w:lang w:eastAsia="fr-FR"/>
        </w:rPr>
        <w:t xml:space="preserve"> </w:t>
      </w:r>
      <w:hyperlink r:id="rId9" w:history="1">
        <w:proofErr w:type="gramStart"/>
        <w:r w:rsidRPr="001D3EC1">
          <w:rPr>
            <w:rStyle w:val="Lienhypertexte"/>
            <w:rFonts w:cstheme="minorHAnsi"/>
            <w:b/>
            <w:bCs/>
            <w:color w:val="FF6600"/>
            <w:sz w:val="22"/>
            <w:szCs w:val="22"/>
          </w:rPr>
          <w:t>ici</w:t>
        </w:r>
        <w:proofErr w:type="gramEnd"/>
      </w:hyperlink>
    </w:p>
    <w:p w14:paraId="37CB84FC" w14:textId="596D9B65" w:rsidR="001B54DD" w:rsidRPr="001D3EC1" w:rsidRDefault="001B54DD" w:rsidP="001363AC">
      <w:pPr>
        <w:rPr>
          <w:rStyle w:val="Lienhypertexte"/>
          <w:rFonts w:eastAsia="Times New Roman" w:cstheme="minorHAnsi"/>
          <w:b/>
          <w:bCs/>
          <w:color w:val="auto"/>
          <w:spacing w:val="-5"/>
          <w:sz w:val="22"/>
          <w:szCs w:val="22"/>
          <w:u w:val="none"/>
          <w:lang w:bidi="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695"/>
        <w:gridCol w:w="2710"/>
        <w:gridCol w:w="3022"/>
        <w:gridCol w:w="241"/>
      </w:tblGrid>
      <w:tr w:rsidR="00B02F3D" w:rsidRPr="00770AFE" w14:paraId="6E507488" w14:textId="77777777" w:rsidTr="008959E2">
        <w:tc>
          <w:tcPr>
            <w:tcW w:w="265" w:type="dxa"/>
            <w:shd w:val="clear" w:color="auto" w:fill="F2F2F2" w:themeFill="background1" w:themeFillShade="F2"/>
          </w:tcPr>
          <w:p w14:paraId="12D5D6DB" w14:textId="77777777" w:rsidR="00B02F3D" w:rsidRPr="00770AFE" w:rsidRDefault="00B02F3D" w:rsidP="005D1378">
            <w:pPr>
              <w:pStyle w:val="Text"/>
              <w:spacing w:after="240" w:line="240" w:lineRule="auto"/>
              <w:jc w:val="both"/>
              <w:rPr>
                <w:rStyle w:val="Lienhypertexte"/>
                <w:rFonts w:asciiTheme="minorHAnsi" w:hAnsiTheme="minorHAnsi" w:cstheme="minorHAnsi"/>
                <w:color w:val="FF6600"/>
                <w:lang w:val="fr-FR"/>
              </w:rPr>
            </w:pPr>
          </w:p>
        </w:tc>
        <w:tc>
          <w:tcPr>
            <w:tcW w:w="8427" w:type="dxa"/>
            <w:gridSpan w:val="3"/>
            <w:shd w:val="clear" w:color="auto" w:fill="F2F2F2" w:themeFill="background1" w:themeFillShade="F2"/>
          </w:tcPr>
          <w:p w14:paraId="2F10442A" w14:textId="77777777" w:rsidR="00B02F3D" w:rsidRPr="00D91250" w:rsidRDefault="00B02F3D" w:rsidP="00B02F3D">
            <w:pPr>
              <w:pStyle w:val="NormalWeb"/>
              <w:shd w:val="clear" w:color="auto" w:fill="F2F2F2" w:themeFill="background1" w:themeFillShade="F2"/>
              <w:spacing w:before="0" w:beforeAutospacing="0" w:after="0" w:afterAutospacing="0"/>
              <w:jc w:val="both"/>
              <w:rPr>
                <w:rFonts w:asciiTheme="minorHAnsi" w:hAnsiTheme="minorHAnsi" w:cstheme="minorHAnsi"/>
                <w:color w:val="222222"/>
                <w:sz w:val="18"/>
                <w:szCs w:val="18"/>
              </w:rPr>
            </w:pPr>
          </w:p>
          <w:p w14:paraId="5AF3559B" w14:textId="37191BD5" w:rsidR="00B02F3D" w:rsidRPr="00D91250" w:rsidRDefault="00B02F3D" w:rsidP="00B02F3D">
            <w:pPr>
              <w:pStyle w:val="NormalWeb"/>
              <w:shd w:val="clear" w:color="auto" w:fill="F2F2F2" w:themeFill="background1" w:themeFillShade="F2"/>
              <w:spacing w:before="0" w:beforeAutospacing="0" w:after="0" w:afterAutospacing="0"/>
              <w:jc w:val="both"/>
              <w:rPr>
                <w:rFonts w:asciiTheme="minorHAnsi" w:hAnsiTheme="minorHAnsi" w:cstheme="minorHAnsi"/>
                <w:color w:val="222222"/>
                <w:sz w:val="18"/>
                <w:szCs w:val="18"/>
              </w:rPr>
            </w:pPr>
            <w:r w:rsidRPr="00D91250">
              <w:rPr>
                <w:rFonts w:asciiTheme="minorHAnsi" w:hAnsiTheme="minorHAnsi" w:cstheme="minorHAnsi"/>
                <w:color w:val="222222"/>
                <w:sz w:val="18"/>
                <w:szCs w:val="18"/>
              </w:rPr>
              <w:t xml:space="preserve">Le Cercle </w:t>
            </w:r>
            <w:proofErr w:type="spellStart"/>
            <w:r w:rsidRPr="00D91250">
              <w:rPr>
                <w:rFonts w:asciiTheme="minorHAnsi" w:hAnsiTheme="minorHAnsi" w:cstheme="minorHAnsi"/>
                <w:color w:val="222222"/>
                <w:sz w:val="18"/>
                <w:szCs w:val="18"/>
              </w:rPr>
              <w:t>InterElles</w:t>
            </w:r>
            <w:proofErr w:type="spellEnd"/>
            <w:r w:rsidRPr="00D91250">
              <w:rPr>
                <w:rFonts w:asciiTheme="minorHAnsi" w:hAnsiTheme="minorHAnsi" w:cstheme="minorHAnsi"/>
                <w:color w:val="222222"/>
                <w:sz w:val="18"/>
                <w:szCs w:val="18"/>
              </w:rPr>
              <w:t xml:space="preserve"> </w:t>
            </w:r>
            <w:r w:rsidR="00015EC6" w:rsidRPr="00D91250">
              <w:rPr>
                <w:rFonts w:asciiTheme="minorHAnsi" w:hAnsiTheme="minorHAnsi" w:cstheme="minorHAnsi"/>
                <w:color w:val="222222"/>
                <w:sz w:val="18"/>
                <w:szCs w:val="18"/>
              </w:rPr>
              <w:t>s’</w:t>
            </w:r>
            <w:r w:rsidRPr="00D91250">
              <w:rPr>
                <w:rFonts w:asciiTheme="minorHAnsi" w:hAnsiTheme="minorHAnsi" w:cstheme="minorHAnsi"/>
                <w:color w:val="222222"/>
                <w:sz w:val="18"/>
                <w:szCs w:val="18"/>
              </w:rPr>
              <w:t>engag</w:t>
            </w:r>
            <w:r w:rsidR="00015EC6" w:rsidRPr="00D91250">
              <w:rPr>
                <w:rFonts w:asciiTheme="minorHAnsi" w:hAnsiTheme="minorHAnsi" w:cstheme="minorHAnsi"/>
                <w:color w:val="222222"/>
                <w:sz w:val="18"/>
                <w:szCs w:val="18"/>
              </w:rPr>
              <w:t>e</w:t>
            </w:r>
            <w:r w:rsidRPr="00D91250">
              <w:rPr>
                <w:rFonts w:asciiTheme="minorHAnsi" w:hAnsiTheme="minorHAnsi" w:cstheme="minorHAnsi"/>
                <w:color w:val="222222"/>
                <w:sz w:val="18"/>
                <w:szCs w:val="18"/>
              </w:rPr>
              <w:t xml:space="preserve"> depuis 2</w:t>
            </w:r>
            <w:r w:rsidR="00015EC6" w:rsidRPr="00D91250">
              <w:rPr>
                <w:rFonts w:asciiTheme="minorHAnsi" w:hAnsiTheme="minorHAnsi" w:cstheme="minorHAnsi"/>
                <w:color w:val="222222"/>
                <w:sz w:val="18"/>
                <w:szCs w:val="18"/>
              </w:rPr>
              <w:t>2</w:t>
            </w:r>
            <w:r w:rsidRPr="00D91250">
              <w:rPr>
                <w:rFonts w:asciiTheme="minorHAnsi" w:hAnsiTheme="minorHAnsi" w:cstheme="minorHAnsi"/>
                <w:color w:val="222222"/>
                <w:sz w:val="18"/>
                <w:szCs w:val="18"/>
              </w:rPr>
              <w:t xml:space="preserve"> ans en faveur de la mixité et de l’égalité professionnelle dans les secteurs scientifiques et technologiques, avec l’ambition de créer les conditions favorables à l’équilibre des genres et à la performance.</w:t>
            </w:r>
          </w:p>
          <w:p w14:paraId="5B4C89CA" w14:textId="65328461" w:rsidR="00A2097E" w:rsidRPr="00D91250" w:rsidRDefault="00B02F3D" w:rsidP="00A2097E">
            <w:pPr>
              <w:pStyle w:val="Text"/>
              <w:spacing w:after="0" w:line="240" w:lineRule="auto"/>
              <w:jc w:val="both"/>
              <w:rPr>
                <w:rStyle w:val="Lienhypertexte"/>
                <w:rFonts w:asciiTheme="minorHAnsi" w:hAnsiTheme="minorHAnsi" w:cstheme="minorHAnsi"/>
                <w:lang w:val="fr-FR"/>
              </w:rPr>
            </w:pPr>
            <w:r w:rsidRPr="00D91250">
              <w:rPr>
                <w:rFonts w:asciiTheme="minorHAnsi" w:hAnsiTheme="minorHAnsi" w:cstheme="minorHAnsi"/>
                <w:color w:val="222222"/>
                <w:lang w:val="fr-FR"/>
              </w:rPr>
              <w:t>Il regroupe les réseaux de 1</w:t>
            </w:r>
            <w:r w:rsidR="00770AFE" w:rsidRPr="00D91250">
              <w:rPr>
                <w:rFonts w:asciiTheme="minorHAnsi" w:hAnsiTheme="minorHAnsi" w:cstheme="minorHAnsi"/>
                <w:color w:val="222222"/>
                <w:lang w:val="fr-FR"/>
              </w:rPr>
              <w:t>6</w:t>
            </w:r>
            <w:r w:rsidRPr="00D91250">
              <w:rPr>
                <w:rFonts w:asciiTheme="minorHAnsi" w:hAnsiTheme="minorHAnsi" w:cstheme="minorHAnsi"/>
                <w:color w:val="222222"/>
                <w:lang w:val="fr-FR"/>
              </w:rPr>
              <w:t xml:space="preserve"> entreprises </w:t>
            </w:r>
            <w:r w:rsidR="008E3288" w:rsidRPr="00D91250">
              <w:rPr>
                <w:rFonts w:asciiTheme="minorHAnsi" w:hAnsiTheme="minorHAnsi" w:cstheme="minorHAnsi"/>
                <w:color w:val="222222"/>
                <w:lang w:val="fr-FR"/>
              </w:rPr>
              <w:t>industrielles et technologiques</w:t>
            </w:r>
            <w:r w:rsidR="00EB4058" w:rsidRPr="00D91250">
              <w:rPr>
                <w:rFonts w:asciiTheme="minorHAnsi" w:hAnsiTheme="minorHAnsi" w:cstheme="minorHAnsi"/>
                <w:color w:val="222222"/>
                <w:lang w:val="fr-FR"/>
              </w:rPr>
              <w:t> </w:t>
            </w:r>
            <w:r w:rsidRPr="00D91250">
              <w:rPr>
                <w:rFonts w:asciiTheme="minorHAnsi" w:hAnsiTheme="minorHAnsi" w:cstheme="minorHAnsi"/>
                <w:color w:val="222222"/>
                <w:lang w:val="fr-FR"/>
              </w:rPr>
              <w:t>:</w:t>
            </w:r>
            <w:r w:rsidR="00D55596" w:rsidRPr="00D91250">
              <w:rPr>
                <w:rFonts w:asciiTheme="minorHAnsi" w:hAnsiTheme="minorHAnsi" w:cstheme="minorHAnsi"/>
                <w:color w:val="222222"/>
                <w:lang w:val="fr-FR"/>
              </w:rPr>
              <w:t xml:space="preserve"> </w:t>
            </w:r>
            <w:r w:rsidRPr="00D91250">
              <w:rPr>
                <w:rFonts w:asciiTheme="minorHAnsi" w:hAnsiTheme="minorHAnsi" w:cstheme="minorHAnsi"/>
                <w:color w:val="FF6600"/>
                <w:lang w:val="fr-FR"/>
              </w:rPr>
              <w:t xml:space="preserve">CEA, Dassault Systèmes, EDF, </w:t>
            </w:r>
            <w:proofErr w:type="spellStart"/>
            <w:r w:rsidRPr="00D91250">
              <w:rPr>
                <w:rFonts w:asciiTheme="minorHAnsi" w:hAnsiTheme="minorHAnsi" w:cstheme="minorHAnsi"/>
                <w:color w:val="FF6600"/>
                <w:lang w:val="fr-FR"/>
              </w:rPr>
              <w:t>Engie</w:t>
            </w:r>
            <w:proofErr w:type="spellEnd"/>
            <w:r w:rsidRPr="00D91250">
              <w:rPr>
                <w:rFonts w:asciiTheme="minorHAnsi" w:hAnsiTheme="minorHAnsi" w:cstheme="minorHAnsi"/>
                <w:color w:val="FF6600"/>
                <w:lang w:val="fr-FR"/>
              </w:rPr>
              <w:t xml:space="preserve">, GE, IBM, Lenovo, Orange, </w:t>
            </w:r>
            <w:proofErr w:type="spellStart"/>
            <w:r w:rsidRPr="00D91250">
              <w:rPr>
                <w:rFonts w:asciiTheme="minorHAnsi" w:hAnsiTheme="minorHAnsi" w:cstheme="minorHAnsi"/>
                <w:color w:val="FF6600"/>
                <w:lang w:val="fr-FR"/>
              </w:rPr>
              <w:t>Orano</w:t>
            </w:r>
            <w:proofErr w:type="spellEnd"/>
            <w:r w:rsidRPr="00D91250">
              <w:rPr>
                <w:rFonts w:asciiTheme="minorHAnsi" w:hAnsiTheme="minorHAnsi" w:cstheme="minorHAnsi"/>
                <w:color w:val="FF6600"/>
                <w:lang w:val="fr-FR"/>
              </w:rPr>
              <w:t xml:space="preserve">, </w:t>
            </w:r>
            <w:proofErr w:type="spellStart"/>
            <w:r w:rsidRPr="00D91250">
              <w:rPr>
                <w:rFonts w:asciiTheme="minorHAnsi" w:hAnsiTheme="minorHAnsi" w:cstheme="minorHAnsi"/>
                <w:color w:val="FF6600"/>
                <w:lang w:val="fr-FR"/>
              </w:rPr>
              <w:t>Qualcomm</w:t>
            </w:r>
            <w:proofErr w:type="spellEnd"/>
            <w:r w:rsidRPr="00D91250">
              <w:rPr>
                <w:rFonts w:asciiTheme="minorHAnsi" w:hAnsiTheme="minorHAnsi" w:cstheme="minorHAnsi"/>
                <w:color w:val="FF6600"/>
                <w:lang w:val="fr-FR"/>
              </w:rPr>
              <w:t xml:space="preserve">, </w:t>
            </w:r>
            <w:r w:rsidR="00015EC6" w:rsidRPr="00D91250">
              <w:rPr>
                <w:rFonts w:asciiTheme="minorHAnsi" w:hAnsiTheme="minorHAnsi" w:cstheme="minorHAnsi"/>
                <w:color w:val="FF6600"/>
                <w:lang w:val="fr-FR"/>
              </w:rPr>
              <w:t xml:space="preserve">Renault Group, </w:t>
            </w:r>
            <w:proofErr w:type="spellStart"/>
            <w:r w:rsidRPr="00D91250">
              <w:rPr>
                <w:rFonts w:asciiTheme="minorHAnsi" w:hAnsiTheme="minorHAnsi" w:cstheme="minorHAnsi"/>
                <w:color w:val="FF6600"/>
                <w:lang w:val="fr-FR"/>
              </w:rPr>
              <w:t>Salesforce</w:t>
            </w:r>
            <w:proofErr w:type="spellEnd"/>
            <w:r w:rsidRPr="00D91250">
              <w:rPr>
                <w:rFonts w:asciiTheme="minorHAnsi" w:hAnsiTheme="minorHAnsi" w:cstheme="minorHAnsi"/>
                <w:color w:val="FF6600"/>
                <w:lang w:val="fr-FR"/>
              </w:rPr>
              <w:t>,</w:t>
            </w:r>
            <w:r w:rsidR="00D55596" w:rsidRPr="00D91250">
              <w:rPr>
                <w:rFonts w:asciiTheme="minorHAnsi" w:hAnsiTheme="minorHAnsi" w:cstheme="minorHAnsi"/>
                <w:color w:val="FF6600"/>
                <w:lang w:val="fr-FR"/>
              </w:rPr>
              <w:t xml:space="preserve"> </w:t>
            </w:r>
            <w:r w:rsidRPr="00D91250">
              <w:rPr>
                <w:rFonts w:asciiTheme="minorHAnsi" w:hAnsiTheme="minorHAnsi" w:cstheme="minorHAnsi"/>
                <w:color w:val="FF6600"/>
                <w:lang w:val="fr-FR"/>
              </w:rPr>
              <w:t>SAP</w:t>
            </w:r>
            <w:r w:rsidR="003106D8" w:rsidRPr="00D91250">
              <w:rPr>
                <w:rFonts w:asciiTheme="minorHAnsi" w:hAnsiTheme="minorHAnsi" w:cstheme="minorHAnsi"/>
                <w:color w:val="FF6600"/>
                <w:lang w:val="fr-FR"/>
              </w:rPr>
              <w:t xml:space="preserve">, </w:t>
            </w:r>
            <w:r w:rsidRPr="00D91250">
              <w:rPr>
                <w:rFonts w:asciiTheme="minorHAnsi" w:hAnsiTheme="minorHAnsi" w:cstheme="minorHAnsi"/>
                <w:color w:val="FF6600"/>
                <w:lang w:val="fr-FR"/>
              </w:rPr>
              <w:t>Schlumberge</w:t>
            </w:r>
            <w:r w:rsidR="007C4515" w:rsidRPr="00D91250">
              <w:rPr>
                <w:rFonts w:asciiTheme="minorHAnsi" w:hAnsiTheme="minorHAnsi" w:cstheme="minorHAnsi"/>
                <w:color w:val="FF6600"/>
                <w:lang w:val="fr-FR"/>
              </w:rPr>
              <w:t xml:space="preserve">r, </w:t>
            </w:r>
            <w:r w:rsidRPr="00D91250">
              <w:rPr>
                <w:rFonts w:asciiTheme="minorHAnsi" w:hAnsiTheme="minorHAnsi" w:cstheme="minorHAnsi"/>
                <w:color w:val="FF6600"/>
                <w:lang w:val="fr-FR"/>
              </w:rPr>
              <w:t>SNCF</w:t>
            </w:r>
            <w:r w:rsidR="007C4515" w:rsidRPr="00D91250">
              <w:rPr>
                <w:rFonts w:asciiTheme="minorHAnsi" w:hAnsiTheme="minorHAnsi" w:cstheme="minorHAnsi"/>
                <w:color w:val="FF6600"/>
                <w:lang w:val="fr-FR"/>
              </w:rPr>
              <w:t xml:space="preserve"> et Thalès</w:t>
            </w:r>
            <w:r w:rsidRPr="00D91250">
              <w:rPr>
                <w:rFonts w:asciiTheme="minorHAnsi" w:hAnsiTheme="minorHAnsi" w:cstheme="minorHAnsi"/>
                <w:color w:val="222222"/>
                <w:lang w:val="fr-FR"/>
              </w:rPr>
              <w:t xml:space="preserve">. Ses membres se mobilisent toute l’année dans des groupes de </w:t>
            </w:r>
            <w:r w:rsidR="008E3288" w:rsidRPr="00D91250">
              <w:rPr>
                <w:rFonts w:asciiTheme="minorHAnsi" w:hAnsiTheme="minorHAnsi" w:cstheme="minorHAnsi"/>
                <w:color w:val="222222"/>
                <w:lang w:val="fr-FR"/>
              </w:rPr>
              <w:t xml:space="preserve">travail et de </w:t>
            </w:r>
            <w:r w:rsidRPr="00D91250">
              <w:rPr>
                <w:rFonts w:asciiTheme="minorHAnsi" w:hAnsiTheme="minorHAnsi" w:cstheme="minorHAnsi"/>
                <w:color w:val="222222"/>
                <w:lang w:val="fr-FR"/>
              </w:rPr>
              <w:t xml:space="preserve">réflexion pour </w:t>
            </w:r>
            <w:r w:rsidRPr="00D91250">
              <w:rPr>
                <w:rFonts w:asciiTheme="minorHAnsi" w:hAnsiTheme="minorHAnsi" w:cstheme="minorHAnsi"/>
                <w:color w:val="000000" w:themeColor="text1"/>
                <w:lang w:val="fr-FR"/>
              </w:rPr>
              <w:t>encourager la mixité au sein des filières et métiers scientifiques et technologiques, favoriser l’accès des femmes à des postes à responsabilité, défendre l’équilibre entre vie professionnelle et vie personnelle</w:t>
            </w:r>
            <w:r w:rsidR="009D7BF2" w:rsidRPr="00D91250">
              <w:rPr>
                <w:rFonts w:asciiTheme="minorHAnsi" w:hAnsiTheme="minorHAnsi" w:cstheme="minorHAnsi"/>
                <w:color w:val="000000" w:themeColor="text1"/>
                <w:lang w:val="fr-FR"/>
              </w:rPr>
              <w:t>,</w:t>
            </w:r>
            <w:r w:rsidRPr="00D91250">
              <w:rPr>
                <w:rFonts w:asciiTheme="minorHAnsi" w:hAnsiTheme="minorHAnsi" w:cstheme="minorHAnsi"/>
                <w:color w:val="000000" w:themeColor="text1"/>
                <w:lang w:val="fr-FR"/>
              </w:rPr>
              <w:t xml:space="preserve"> et partager les bonnes pratiques au sein du réseau. Le contenu de ces ateliers est restitué durant le </w:t>
            </w:r>
            <w:r w:rsidR="00B87895" w:rsidRPr="00D91250">
              <w:rPr>
                <w:rFonts w:asciiTheme="minorHAnsi" w:hAnsiTheme="minorHAnsi" w:cstheme="minorHAnsi"/>
                <w:color w:val="000000" w:themeColor="text1"/>
                <w:lang w:val="fr-FR"/>
              </w:rPr>
              <w:t>C</w:t>
            </w:r>
            <w:r w:rsidRPr="00D91250">
              <w:rPr>
                <w:rFonts w:asciiTheme="minorHAnsi" w:hAnsiTheme="minorHAnsi" w:cstheme="minorHAnsi"/>
                <w:color w:val="000000" w:themeColor="text1"/>
                <w:lang w:val="fr-FR"/>
              </w:rPr>
              <w:t xml:space="preserve">olloque annuel et publié dans les actes du </w:t>
            </w:r>
            <w:r w:rsidR="00B87895" w:rsidRPr="00D91250">
              <w:rPr>
                <w:rFonts w:asciiTheme="minorHAnsi" w:hAnsiTheme="minorHAnsi" w:cstheme="minorHAnsi"/>
                <w:color w:val="000000" w:themeColor="text1"/>
                <w:lang w:val="fr-FR"/>
              </w:rPr>
              <w:t>C</w:t>
            </w:r>
            <w:r w:rsidRPr="00D91250">
              <w:rPr>
                <w:rFonts w:asciiTheme="minorHAnsi" w:hAnsiTheme="minorHAnsi" w:cstheme="minorHAnsi"/>
                <w:color w:val="000000" w:themeColor="text1"/>
                <w:lang w:val="fr-FR"/>
              </w:rPr>
              <w:t xml:space="preserve">olloque disponibles sur </w:t>
            </w:r>
            <w:r w:rsidR="008E3288" w:rsidRPr="00D91250">
              <w:rPr>
                <w:rFonts w:asciiTheme="minorHAnsi" w:hAnsiTheme="minorHAnsi" w:cstheme="minorHAnsi"/>
                <w:color w:val="000000" w:themeColor="text1"/>
                <w:lang w:val="fr-FR"/>
              </w:rPr>
              <w:t>le</w:t>
            </w:r>
            <w:r w:rsidRPr="00D91250">
              <w:rPr>
                <w:rFonts w:asciiTheme="minorHAnsi" w:hAnsiTheme="minorHAnsi" w:cstheme="minorHAnsi"/>
                <w:color w:val="000000" w:themeColor="text1"/>
                <w:lang w:val="fr-FR"/>
              </w:rPr>
              <w:t xml:space="preserve"> site internet </w:t>
            </w:r>
            <w:r w:rsidR="008E3288" w:rsidRPr="00D91250">
              <w:rPr>
                <w:rFonts w:asciiTheme="minorHAnsi" w:hAnsiTheme="minorHAnsi" w:cstheme="minorHAnsi"/>
                <w:color w:val="000000" w:themeColor="text1"/>
                <w:lang w:val="fr-FR"/>
              </w:rPr>
              <w:t xml:space="preserve">du Cercle : </w:t>
            </w:r>
            <w:hyperlink r:id="rId10" w:history="1">
              <w:r w:rsidR="006B630C" w:rsidRPr="00D91250">
                <w:rPr>
                  <w:rStyle w:val="Lienhypertexte"/>
                  <w:rFonts w:asciiTheme="minorHAnsi" w:hAnsiTheme="minorHAnsi" w:cstheme="minorHAnsi"/>
                  <w:color w:val="FF6600"/>
                  <w:sz w:val="20"/>
                  <w:szCs w:val="20"/>
                  <w:lang w:val="fr-FR"/>
                </w:rPr>
                <w:t>www.interelles.com</w:t>
              </w:r>
            </w:hyperlink>
          </w:p>
          <w:p w14:paraId="30A03FE3" w14:textId="0F737497" w:rsidR="00A2097E" w:rsidRPr="00D91250" w:rsidRDefault="00A2097E" w:rsidP="00B02F3D">
            <w:pPr>
              <w:pStyle w:val="Text"/>
              <w:spacing w:after="240" w:line="240" w:lineRule="auto"/>
              <w:jc w:val="both"/>
              <w:rPr>
                <w:rStyle w:val="Lienhypertexte"/>
                <w:rFonts w:asciiTheme="minorHAnsi" w:hAnsiTheme="minorHAnsi" w:cstheme="minorHAnsi"/>
                <w:color w:val="auto"/>
                <w:u w:val="none"/>
                <w:lang w:val="fr-FR"/>
              </w:rPr>
            </w:pPr>
            <w:r w:rsidRPr="00D91250">
              <w:rPr>
                <w:rFonts w:asciiTheme="minorHAnsi" w:hAnsiTheme="minorHAnsi" w:cstheme="minorHAnsi"/>
                <w:sz w:val="20"/>
                <w:szCs w:val="20"/>
                <w:lang w:val="fr-FR"/>
              </w:rPr>
              <w:t xml:space="preserve">Suivez l’actualité du Cercle sur sa page </w:t>
            </w:r>
            <w:hyperlink r:id="rId11" w:history="1">
              <w:r w:rsidRPr="00D91250">
                <w:rPr>
                  <w:rStyle w:val="Lienhypertexte"/>
                  <w:rFonts w:asciiTheme="minorHAnsi" w:hAnsiTheme="minorHAnsi" w:cstheme="minorHAnsi"/>
                  <w:color w:val="FF6600"/>
                  <w:lang w:val="fr-FR"/>
                </w:rPr>
                <w:t xml:space="preserve">LinkedIn Cercle </w:t>
              </w:r>
              <w:proofErr w:type="spellStart"/>
              <w:r w:rsidRPr="00D91250">
                <w:rPr>
                  <w:rStyle w:val="Lienhypertexte"/>
                  <w:rFonts w:asciiTheme="minorHAnsi" w:hAnsiTheme="minorHAnsi" w:cstheme="minorHAnsi"/>
                  <w:color w:val="FF6600"/>
                  <w:lang w:val="fr-FR"/>
                </w:rPr>
                <w:t>InterElles</w:t>
              </w:r>
              <w:proofErr w:type="spellEnd"/>
            </w:hyperlink>
            <w:r w:rsidRPr="00D91250">
              <w:rPr>
                <w:rFonts w:asciiTheme="minorHAnsi" w:hAnsiTheme="minorHAnsi" w:cstheme="minorHAnsi"/>
                <w:color w:val="FF6600"/>
                <w:lang w:val="fr-FR"/>
              </w:rPr>
              <w:t>.</w:t>
            </w:r>
          </w:p>
        </w:tc>
        <w:tc>
          <w:tcPr>
            <w:tcW w:w="241" w:type="dxa"/>
            <w:shd w:val="clear" w:color="auto" w:fill="F2F2F2" w:themeFill="background1" w:themeFillShade="F2"/>
          </w:tcPr>
          <w:p w14:paraId="0EBFC760" w14:textId="77777777" w:rsidR="00B02F3D" w:rsidRPr="00D91250" w:rsidRDefault="00B02F3D" w:rsidP="005D1378">
            <w:pPr>
              <w:pStyle w:val="Text"/>
              <w:spacing w:after="240" w:line="240" w:lineRule="auto"/>
              <w:jc w:val="both"/>
              <w:rPr>
                <w:rStyle w:val="Lienhypertexte"/>
                <w:rFonts w:asciiTheme="minorHAnsi" w:hAnsiTheme="minorHAnsi" w:cstheme="minorHAnsi"/>
                <w:color w:val="FF6600"/>
                <w:lang w:val="fr-FR"/>
              </w:rPr>
            </w:pPr>
          </w:p>
        </w:tc>
      </w:tr>
      <w:tr w:rsidR="005D1378" w:rsidRPr="00770AFE" w14:paraId="5642E52B" w14:textId="77777777" w:rsidTr="0089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60" w:type="dxa"/>
            <w:gridSpan w:val="2"/>
            <w:tcBorders>
              <w:top w:val="nil"/>
              <w:left w:val="nil"/>
              <w:bottom w:val="nil"/>
              <w:right w:val="nil"/>
            </w:tcBorders>
            <w:shd w:val="clear" w:color="auto" w:fill="F2F2F2" w:themeFill="background1" w:themeFillShade="F2"/>
          </w:tcPr>
          <w:p w14:paraId="19DBFF6F" w14:textId="5B044839" w:rsidR="005D1378" w:rsidRPr="00D91250" w:rsidRDefault="00015EC6" w:rsidP="00DF3F04">
            <w:pPr>
              <w:pStyle w:val="Text"/>
              <w:spacing w:after="240" w:line="240" w:lineRule="auto"/>
              <w:jc w:val="both"/>
              <w:rPr>
                <w:rStyle w:val="Lienhypertexte"/>
                <w:rFonts w:asciiTheme="minorHAnsi" w:hAnsiTheme="minorHAnsi" w:cstheme="minorHAnsi"/>
                <w:b/>
                <w:bCs/>
                <w:color w:val="FF6600"/>
                <w:sz w:val="16"/>
                <w:szCs w:val="16"/>
                <w:lang w:val="fr-FR" w:bidi="ar-SA"/>
              </w:rPr>
            </w:pPr>
            <w:r w:rsidRPr="00D91250">
              <w:rPr>
                <w:rStyle w:val="Lienhypertexte"/>
                <w:rFonts w:asciiTheme="minorHAnsi" w:hAnsiTheme="minorHAnsi" w:cstheme="minorHAnsi"/>
                <w:b/>
                <w:bCs/>
                <w:color w:val="auto"/>
                <w:sz w:val="16"/>
                <w:szCs w:val="16"/>
                <w:lang w:val="fr-FR"/>
              </w:rPr>
              <w:br/>
            </w:r>
            <w:r w:rsidR="005D1378" w:rsidRPr="00D91250">
              <w:rPr>
                <w:rStyle w:val="Lienhypertexte"/>
                <w:rFonts w:asciiTheme="minorHAnsi" w:hAnsiTheme="minorHAnsi" w:cstheme="minorHAnsi"/>
                <w:b/>
                <w:bCs/>
                <w:color w:val="auto"/>
                <w:sz w:val="16"/>
                <w:szCs w:val="16"/>
              </w:rPr>
              <w:t>CONTACT PRESSE</w:t>
            </w:r>
            <w:r w:rsidR="00EB4058" w:rsidRPr="00D91250">
              <w:rPr>
                <w:rStyle w:val="Lienhypertexte"/>
                <w:rFonts w:asciiTheme="minorHAnsi" w:hAnsiTheme="minorHAnsi" w:cstheme="minorHAnsi"/>
                <w:b/>
                <w:bCs/>
                <w:color w:val="auto"/>
                <w:sz w:val="16"/>
                <w:szCs w:val="16"/>
              </w:rPr>
              <w:t> </w:t>
            </w:r>
            <w:r w:rsidR="005D1378" w:rsidRPr="00D91250">
              <w:rPr>
                <w:rStyle w:val="Lienhypertexte"/>
                <w:rFonts w:asciiTheme="minorHAnsi" w:hAnsiTheme="minorHAnsi" w:cstheme="minorHAnsi"/>
                <w:b/>
                <w:bCs/>
                <w:color w:val="auto"/>
                <w:sz w:val="16"/>
                <w:szCs w:val="16"/>
              </w:rPr>
              <w:t>:</w:t>
            </w:r>
          </w:p>
        </w:tc>
        <w:tc>
          <w:tcPr>
            <w:tcW w:w="2710" w:type="dxa"/>
            <w:tcBorders>
              <w:top w:val="nil"/>
              <w:left w:val="nil"/>
              <w:bottom w:val="nil"/>
              <w:right w:val="nil"/>
            </w:tcBorders>
            <w:shd w:val="clear" w:color="auto" w:fill="F2F2F2" w:themeFill="background1" w:themeFillShade="F2"/>
          </w:tcPr>
          <w:p w14:paraId="27E30BC2" w14:textId="63697FCD" w:rsidR="00B4507F" w:rsidRPr="00D91250" w:rsidRDefault="00423987" w:rsidP="00423987">
            <w:pPr>
              <w:pStyle w:val="Text"/>
              <w:spacing w:after="240" w:line="240" w:lineRule="auto"/>
              <w:rPr>
                <w:rStyle w:val="Lienhypertexte"/>
                <w:rFonts w:asciiTheme="minorHAnsi" w:hAnsiTheme="minorHAnsi" w:cstheme="minorHAnsi"/>
                <w:color w:val="auto"/>
                <w:sz w:val="16"/>
                <w:szCs w:val="16"/>
                <w:u w:val="none"/>
                <w:lang w:val="fr-FR"/>
              </w:rPr>
            </w:pPr>
            <w:r w:rsidRPr="00D91250">
              <w:rPr>
                <w:rStyle w:val="Lienhypertexte"/>
                <w:rFonts w:asciiTheme="minorHAnsi" w:hAnsiTheme="minorHAnsi" w:cstheme="minorHAnsi"/>
                <w:color w:val="auto"/>
                <w:sz w:val="16"/>
                <w:szCs w:val="16"/>
                <w:u w:val="none"/>
                <w:lang w:val="fr-FR"/>
              </w:rPr>
              <w:br/>
            </w:r>
            <w:r w:rsidR="007C4515" w:rsidRPr="00D91250">
              <w:rPr>
                <w:rFonts w:asciiTheme="minorHAnsi" w:hAnsiTheme="minorHAnsi" w:cstheme="minorHAnsi"/>
                <w:color w:val="000000" w:themeColor="text1"/>
                <w:lang w:val="fr-FR"/>
              </w:rPr>
              <w:t>Sylvie</w:t>
            </w:r>
            <w:r w:rsidR="00090ECD" w:rsidRPr="00D91250">
              <w:rPr>
                <w:rFonts w:asciiTheme="minorHAnsi" w:hAnsiTheme="minorHAnsi" w:cstheme="minorHAnsi"/>
                <w:color w:val="000000" w:themeColor="text1"/>
                <w:lang w:val="fr-FR"/>
              </w:rPr>
              <w:t xml:space="preserve"> </w:t>
            </w:r>
            <w:proofErr w:type="spellStart"/>
            <w:r w:rsidR="007C4515" w:rsidRPr="00D91250">
              <w:rPr>
                <w:rFonts w:asciiTheme="minorHAnsi" w:hAnsiTheme="minorHAnsi" w:cstheme="minorHAnsi"/>
                <w:color w:val="000000" w:themeColor="text1"/>
                <w:lang w:val="fr-FR"/>
              </w:rPr>
              <w:t>L</w:t>
            </w:r>
            <w:r w:rsidR="000F593A">
              <w:rPr>
                <w:rFonts w:asciiTheme="minorHAnsi" w:hAnsiTheme="minorHAnsi" w:cstheme="minorHAnsi"/>
                <w:color w:val="000000" w:themeColor="text1"/>
                <w:lang w:val="fr-FR"/>
              </w:rPr>
              <w:t>é</w:t>
            </w:r>
            <w:r w:rsidR="007C4515" w:rsidRPr="00D91250">
              <w:rPr>
                <w:rFonts w:asciiTheme="minorHAnsi" w:hAnsiTheme="minorHAnsi" w:cstheme="minorHAnsi"/>
                <w:color w:val="000000" w:themeColor="text1"/>
                <w:lang w:val="fr-FR"/>
              </w:rPr>
              <w:t>chevin</w:t>
            </w:r>
            <w:proofErr w:type="spellEnd"/>
          </w:p>
        </w:tc>
        <w:tc>
          <w:tcPr>
            <w:tcW w:w="3263" w:type="dxa"/>
            <w:gridSpan w:val="2"/>
            <w:tcBorders>
              <w:top w:val="nil"/>
              <w:left w:val="nil"/>
              <w:bottom w:val="nil"/>
              <w:right w:val="nil"/>
            </w:tcBorders>
            <w:shd w:val="clear" w:color="auto" w:fill="F2F2F2" w:themeFill="background1" w:themeFillShade="F2"/>
          </w:tcPr>
          <w:p w14:paraId="4C46E16D" w14:textId="1C43B394" w:rsidR="007C4515" w:rsidRPr="00D91250" w:rsidRDefault="00015EC6" w:rsidP="00015EC6">
            <w:pPr>
              <w:pStyle w:val="Text"/>
              <w:spacing w:after="240" w:line="240" w:lineRule="auto"/>
              <w:rPr>
                <w:rStyle w:val="Lienhypertexte"/>
                <w:rFonts w:asciiTheme="minorHAnsi" w:eastAsia="Times New Roman" w:hAnsiTheme="minorHAnsi" w:cstheme="minorHAnsi"/>
                <w:color w:val="auto"/>
                <w:sz w:val="20"/>
                <w:szCs w:val="24"/>
                <w:u w:val="none"/>
                <w:lang w:val="fr-FR" w:eastAsia="fr-FR"/>
              </w:rPr>
            </w:pPr>
            <w:r w:rsidRPr="00D91250">
              <w:rPr>
                <w:rStyle w:val="Lienhypertexte"/>
                <w:rFonts w:asciiTheme="minorHAnsi" w:hAnsiTheme="minorHAnsi" w:cstheme="minorHAnsi"/>
                <w:color w:val="auto"/>
                <w:sz w:val="16"/>
                <w:szCs w:val="16"/>
                <w:u w:val="none"/>
                <w:lang w:val="fr-FR"/>
              </w:rPr>
              <w:br/>
            </w:r>
            <w:hyperlink r:id="rId12" w:history="1">
              <w:r w:rsidR="00D91250" w:rsidRPr="00D91250">
                <w:rPr>
                  <w:rStyle w:val="Lienhypertexte"/>
                  <w:rFonts w:asciiTheme="minorHAnsi" w:hAnsiTheme="minorHAnsi" w:cstheme="minorHAnsi"/>
                  <w:lang w:val="fr-FR"/>
                </w:rPr>
                <w:t>sylvie.lechevin@sap.com</w:t>
              </w:r>
            </w:hyperlink>
            <w:r w:rsidR="007C4515" w:rsidRPr="00D91250">
              <w:rPr>
                <w:rFonts w:asciiTheme="minorHAnsi" w:hAnsiTheme="minorHAnsi" w:cstheme="minorHAnsi"/>
                <w:color w:val="000000" w:themeColor="text1"/>
                <w:lang w:val="fr-FR"/>
              </w:rPr>
              <w:br/>
              <w:t>+33 6 28 74 99 23</w:t>
            </w:r>
          </w:p>
        </w:tc>
      </w:tr>
      <w:tr w:rsidR="00B02F3D" w:rsidRPr="00770AFE" w14:paraId="3D26CB58" w14:textId="77777777" w:rsidTr="0089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960" w:type="dxa"/>
            <w:gridSpan w:val="2"/>
            <w:tcBorders>
              <w:top w:val="nil"/>
            </w:tcBorders>
            <w:shd w:val="clear" w:color="auto" w:fill="000000" w:themeFill="text1"/>
            <w:vAlign w:val="center"/>
          </w:tcPr>
          <w:p w14:paraId="5F5E82E7" w14:textId="398D25A6" w:rsidR="00B02F3D" w:rsidRPr="006E0C95" w:rsidRDefault="00BC05B1" w:rsidP="00B02F3D">
            <w:pPr>
              <w:pStyle w:val="Text"/>
              <w:spacing w:after="100" w:afterAutospacing="1" w:line="240" w:lineRule="auto"/>
              <w:jc w:val="center"/>
              <w:rPr>
                <w:rStyle w:val="Lienhypertexte"/>
                <w:rFonts w:asciiTheme="minorHAnsi" w:hAnsiTheme="minorHAnsi" w:cstheme="minorHAnsi"/>
                <w:b/>
                <w:bCs/>
                <w:color w:val="FF6600"/>
                <w:lang w:val="fr-FR"/>
              </w:rPr>
            </w:pPr>
            <w:hyperlink r:id="rId13" w:history="1">
              <w:r w:rsidR="00A2097E" w:rsidRPr="006E0C95">
                <w:rPr>
                  <w:rStyle w:val="Lienhypertexte"/>
                  <w:rFonts w:asciiTheme="minorHAnsi" w:hAnsiTheme="minorHAnsi" w:cstheme="minorHAnsi"/>
                  <w:b/>
                  <w:bCs/>
                  <w:color w:val="FF00FF"/>
                  <w:lang w:val="fr-FR"/>
                </w:rPr>
                <w:t>C</w:t>
              </w:r>
              <w:r w:rsidR="00A2097E" w:rsidRPr="006E0C95">
                <w:rPr>
                  <w:rStyle w:val="Lienhypertexte"/>
                  <w:rFonts w:asciiTheme="minorHAnsi" w:hAnsiTheme="minorHAnsi" w:cstheme="minorHAnsi"/>
                  <w:b/>
                  <w:bCs/>
                  <w:color w:val="FF00FF"/>
                </w:rPr>
                <w:t>HAINE</w:t>
              </w:r>
            </w:hyperlink>
            <w:r w:rsidR="00A2097E" w:rsidRPr="006E0C95">
              <w:rPr>
                <w:rStyle w:val="Lienhypertexte"/>
                <w:rFonts w:asciiTheme="minorHAnsi" w:hAnsiTheme="minorHAnsi" w:cstheme="minorHAnsi"/>
                <w:b/>
                <w:bCs/>
                <w:color w:val="FF00FF"/>
                <w:lang w:val="fr-FR"/>
              </w:rPr>
              <w:t xml:space="preserve"> </w:t>
            </w:r>
            <w:r w:rsidR="00A2097E" w:rsidRPr="006E0C95">
              <w:rPr>
                <w:rStyle w:val="Lienhypertexte"/>
                <w:rFonts w:asciiTheme="minorHAnsi" w:hAnsiTheme="minorHAnsi" w:cstheme="minorHAnsi"/>
                <w:b/>
                <w:bCs/>
                <w:color w:val="FF00FF"/>
              </w:rPr>
              <w:t>YOUTUBE</w:t>
            </w:r>
          </w:p>
        </w:tc>
        <w:tc>
          <w:tcPr>
            <w:tcW w:w="2710" w:type="dxa"/>
            <w:tcBorders>
              <w:top w:val="nil"/>
            </w:tcBorders>
            <w:shd w:val="clear" w:color="auto" w:fill="000000" w:themeFill="text1"/>
            <w:vAlign w:val="center"/>
          </w:tcPr>
          <w:p w14:paraId="47D0C16B" w14:textId="172360C2" w:rsidR="00B02F3D" w:rsidRPr="006E0C95" w:rsidRDefault="00BC05B1" w:rsidP="00B02F3D">
            <w:pPr>
              <w:pStyle w:val="Text"/>
              <w:spacing w:after="100" w:afterAutospacing="1" w:line="240" w:lineRule="auto"/>
              <w:jc w:val="center"/>
              <w:rPr>
                <w:rStyle w:val="Lienhypertexte"/>
                <w:rFonts w:asciiTheme="minorHAnsi" w:hAnsiTheme="minorHAnsi" w:cstheme="minorHAnsi"/>
                <w:b/>
                <w:bCs/>
                <w:color w:val="FF6600"/>
                <w:lang w:val="fr-FR"/>
              </w:rPr>
            </w:pPr>
            <w:hyperlink r:id="rId14" w:history="1">
              <w:r w:rsidR="00D91250">
                <w:rPr>
                  <w:rStyle w:val="Lienhypertexte"/>
                  <w:rFonts w:cstheme="minorHAnsi"/>
                  <w:b/>
                  <w:bCs/>
                  <w:color w:val="FFC000" w:themeColor="accent4"/>
                </w:rPr>
                <w:t>SI</w:t>
              </w:r>
              <w:r w:rsidR="006E0C95" w:rsidRPr="006E0C95">
                <w:rPr>
                  <w:rStyle w:val="Lienhypertexte"/>
                  <w:rFonts w:cstheme="minorHAnsi"/>
                  <w:b/>
                  <w:bCs/>
                  <w:color w:val="FFC000" w:themeColor="accent4"/>
                </w:rPr>
                <w:t>TE INTERNET</w:t>
              </w:r>
            </w:hyperlink>
          </w:p>
        </w:tc>
        <w:tc>
          <w:tcPr>
            <w:tcW w:w="3263" w:type="dxa"/>
            <w:gridSpan w:val="2"/>
            <w:tcBorders>
              <w:top w:val="nil"/>
            </w:tcBorders>
            <w:shd w:val="clear" w:color="auto" w:fill="000000" w:themeFill="text1"/>
            <w:vAlign w:val="center"/>
          </w:tcPr>
          <w:p w14:paraId="2E98F61F" w14:textId="08934391" w:rsidR="00B02F3D" w:rsidRPr="006E0C95" w:rsidRDefault="00BC05B1" w:rsidP="001B54DD">
            <w:pPr>
              <w:pStyle w:val="Text"/>
              <w:spacing w:after="0" w:line="240" w:lineRule="auto"/>
              <w:jc w:val="center"/>
              <w:rPr>
                <w:rStyle w:val="Lienhypertexte"/>
                <w:rFonts w:asciiTheme="minorHAnsi" w:hAnsiTheme="minorHAnsi" w:cstheme="minorHAnsi"/>
                <w:b/>
                <w:bCs/>
                <w:color w:val="FF6600"/>
                <w:lang w:val="fr-FR"/>
              </w:rPr>
            </w:pPr>
            <w:hyperlink r:id="rId15" w:history="1">
              <w:r w:rsidR="00B02F3D" w:rsidRPr="006E0C95">
                <w:rPr>
                  <w:rStyle w:val="Lienhypertexte"/>
                  <w:rFonts w:asciiTheme="minorHAnsi" w:hAnsiTheme="minorHAnsi" w:cstheme="minorHAnsi"/>
                  <w:b/>
                  <w:bCs/>
                  <w:color w:val="92D050"/>
                  <w:lang w:val="fr-FR"/>
                </w:rPr>
                <w:t>ACTUALITÉS / PRESSE</w:t>
              </w:r>
            </w:hyperlink>
          </w:p>
        </w:tc>
      </w:tr>
    </w:tbl>
    <w:p w14:paraId="3414388A" w14:textId="6B3F776E" w:rsidR="00E9606F" w:rsidRPr="00770AFE" w:rsidRDefault="00E9606F" w:rsidP="00A2097E">
      <w:pPr>
        <w:rPr>
          <w:rFonts w:cstheme="minorHAnsi"/>
          <w:b/>
          <w:bCs/>
          <w:color w:val="232323"/>
          <w:shd w:val="clear" w:color="auto" w:fill="FFFFFF"/>
        </w:rPr>
      </w:pPr>
    </w:p>
    <w:sectPr w:rsidR="00E9606F" w:rsidRPr="00770AFE" w:rsidSect="00714A12">
      <w:headerReference w:type="default" r:id="rId16"/>
      <w:footerReference w:type="default" r:id="rId17"/>
      <w:pgSz w:w="11900" w:h="16840"/>
      <w:pgMar w:top="1440" w:right="1440" w:bottom="1440" w:left="1440" w:header="437"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BBD6" w14:textId="77777777" w:rsidR="00BC05B1" w:rsidRDefault="00BC05B1" w:rsidP="00743712">
      <w:r>
        <w:separator/>
      </w:r>
    </w:p>
  </w:endnote>
  <w:endnote w:type="continuationSeparator" w:id="0">
    <w:p w14:paraId="726706DF" w14:textId="77777777" w:rsidR="00BC05B1" w:rsidRDefault="00BC05B1" w:rsidP="0074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Pro-Bold">
    <w:altName w:val="Browallia New"/>
    <w:panose1 w:val="00000000000000000000"/>
    <w:charset w:val="DE"/>
    <w:family w:val="swiss"/>
    <w:notTrueType/>
    <w:pitch w:val="default"/>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B2BED" w14:textId="52B91D75" w:rsidR="00EF49E9" w:rsidRDefault="00EF1D9F" w:rsidP="006825D5">
    <w:pPr>
      <w:pStyle w:val="Pieddepage"/>
      <w:tabs>
        <w:tab w:val="left" w:pos="0"/>
      </w:tabs>
      <w:ind w:hanging="270"/>
      <w:jc w:val="center"/>
    </w:pPr>
    <w:r>
      <w:rPr>
        <w:noProof/>
        <w:lang w:eastAsia="fr-FR"/>
      </w:rPr>
      <w:drawing>
        <wp:inline distT="0" distB="0" distL="0" distR="0" wp14:anchorId="22ABFB4E" wp14:editId="6D3B17C7">
          <wp:extent cx="5727700" cy="557300"/>
          <wp:effectExtent l="0" t="0" r="0" b="0"/>
          <wp:docPr id="1" name="Image 1" descr="Une image contenant texte, intérieur, 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intérieur, 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34585" r="7705" b="38735"/>
                  <a:stretch/>
                </pic:blipFill>
                <pic:spPr bwMode="auto">
                  <a:xfrm>
                    <a:off x="0" y="0"/>
                    <a:ext cx="5727700" cy="557300"/>
                  </a:xfrm>
                  <a:prstGeom prst="rect">
                    <a:avLst/>
                  </a:prstGeom>
                  <a:noFill/>
                  <a:ln>
                    <a:noFill/>
                  </a:ln>
                  <a:extLst>
                    <a:ext uri="{53640926-AAD7-44D8-BBD7-CCE9431645EC}">
                      <a14:shadowObscured xmlns:a14="http://schemas.microsoft.com/office/drawing/2010/main"/>
                    </a:ext>
                  </a:extLst>
                </pic:spPr>
              </pic:pic>
            </a:graphicData>
          </a:graphic>
        </wp:inline>
      </w:drawing>
    </w:r>
  </w:p>
  <w:p w14:paraId="3954369B" w14:textId="6D178D0D" w:rsidR="00A96F4C" w:rsidRPr="00EF49E9" w:rsidRDefault="00BC05B1" w:rsidP="006825D5">
    <w:pPr>
      <w:pStyle w:val="Pieddepage"/>
      <w:tabs>
        <w:tab w:val="left" w:pos="0"/>
      </w:tabs>
      <w:ind w:hanging="270"/>
      <w:jc w:val="center"/>
      <w:rPr>
        <w:rFonts w:cstheme="minorHAnsi"/>
        <w:sz w:val="14"/>
        <w:szCs w:val="14"/>
      </w:rPr>
    </w:pPr>
    <w:sdt>
      <w:sdtPr>
        <w:rPr>
          <w:rFonts w:cstheme="minorHAnsi"/>
          <w:sz w:val="18"/>
          <w:szCs w:val="18"/>
        </w:rPr>
        <w:id w:val="-554928377"/>
        <w:docPartObj>
          <w:docPartGallery w:val="Page Numbers (Bottom of Page)"/>
          <w:docPartUnique/>
        </w:docPartObj>
      </w:sdtPr>
      <w:sdtEndPr>
        <w:rPr>
          <w:noProof/>
          <w:sz w:val="14"/>
          <w:szCs w:val="14"/>
        </w:rPr>
      </w:sdtEndPr>
      <w:sdtContent>
        <w:r w:rsidR="00A96F4C" w:rsidRPr="00EF49E9">
          <w:rPr>
            <w:rFonts w:cstheme="minorHAnsi"/>
            <w:sz w:val="14"/>
            <w:szCs w:val="14"/>
          </w:rPr>
          <w:fldChar w:fldCharType="begin"/>
        </w:r>
        <w:r w:rsidR="00A96F4C" w:rsidRPr="00EF49E9">
          <w:rPr>
            <w:rFonts w:cstheme="minorHAnsi"/>
            <w:sz w:val="14"/>
            <w:szCs w:val="14"/>
          </w:rPr>
          <w:instrText xml:space="preserve"> PAGE   \* MERGEFORMAT </w:instrText>
        </w:r>
        <w:r w:rsidR="00A96F4C" w:rsidRPr="00EF49E9">
          <w:rPr>
            <w:rFonts w:cstheme="minorHAnsi"/>
            <w:sz w:val="14"/>
            <w:szCs w:val="14"/>
          </w:rPr>
          <w:fldChar w:fldCharType="separate"/>
        </w:r>
        <w:r w:rsidR="002558F5">
          <w:rPr>
            <w:rFonts w:cstheme="minorHAnsi"/>
            <w:noProof/>
            <w:sz w:val="14"/>
            <w:szCs w:val="14"/>
          </w:rPr>
          <w:t>2</w:t>
        </w:r>
        <w:r w:rsidR="00A96F4C" w:rsidRPr="00EF49E9">
          <w:rPr>
            <w:rFonts w:cstheme="minorHAnsi"/>
            <w:noProof/>
            <w:sz w:val="14"/>
            <w:szCs w:val="14"/>
          </w:rPr>
          <w:fldChar w:fldCharType="end"/>
        </w:r>
        <w:r w:rsidR="00A96F4C" w:rsidRPr="00EF49E9">
          <w:rPr>
            <w:rFonts w:cstheme="minorHAnsi"/>
            <w:noProof/>
            <w:sz w:val="14"/>
            <w:szCs w:val="14"/>
          </w:rPr>
          <w:t>/</w:t>
        </w:r>
        <w:r w:rsidR="00A2097E" w:rsidRPr="00EF49E9">
          <w:rPr>
            <w:rFonts w:cstheme="minorHAnsi"/>
            <w:noProof/>
            <w:sz w:val="14"/>
            <w:szCs w:val="14"/>
          </w:rPr>
          <w:t>2</w:t>
        </w:r>
      </w:sdtContent>
    </w:sdt>
  </w:p>
  <w:p w14:paraId="45BE519F" w14:textId="444F82A8" w:rsidR="00743712" w:rsidRDefault="007437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0C05B" w14:textId="77777777" w:rsidR="00BC05B1" w:rsidRDefault="00BC05B1" w:rsidP="00743712">
      <w:r>
        <w:separator/>
      </w:r>
    </w:p>
  </w:footnote>
  <w:footnote w:type="continuationSeparator" w:id="0">
    <w:p w14:paraId="5F577CBE" w14:textId="77777777" w:rsidR="00BC05B1" w:rsidRDefault="00BC05B1" w:rsidP="00743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3151" w14:textId="77777777" w:rsidR="00E42092" w:rsidRDefault="00743712" w:rsidP="00743712">
    <w:pPr>
      <w:pStyle w:val="En-tte"/>
      <w:ind w:left="-567"/>
      <w:rPr>
        <w:rFonts w:ascii="Times New Roman" w:hAnsi="Times New Roman" w:cs="Times New Roman"/>
        <w:color w:val="595959"/>
      </w:rPr>
    </w:pPr>
    <w:r w:rsidRPr="00743712">
      <w:rPr>
        <w:noProof/>
        <w:lang w:eastAsia="fr-FR"/>
      </w:rPr>
      <w:drawing>
        <wp:anchor distT="0" distB="0" distL="114300" distR="114300" simplePos="0" relativeHeight="251657216" behindDoc="0" locked="0" layoutInCell="1" allowOverlap="1" wp14:anchorId="70BFC371" wp14:editId="53BC7A2A">
          <wp:simplePos x="0" y="0"/>
          <wp:positionH relativeFrom="column">
            <wp:posOffset>-361913</wp:posOffset>
          </wp:positionH>
          <wp:positionV relativeFrom="paragraph">
            <wp:posOffset>411</wp:posOffset>
          </wp:positionV>
          <wp:extent cx="1332341" cy="608600"/>
          <wp:effectExtent l="0" t="0" r="1270" b="127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2341" cy="608600"/>
                  </a:xfrm>
                  <a:prstGeom prst="rect">
                    <a:avLst/>
                  </a:prstGeom>
                </pic:spPr>
              </pic:pic>
            </a:graphicData>
          </a:graphic>
        </wp:anchor>
      </w:drawing>
    </w:r>
    <w:r>
      <w:rPr>
        <w:rFonts w:ascii="Times New Roman" w:hAnsi="Times New Roman" w:cs="Times New Roman"/>
        <w:color w:val="595959"/>
      </w:rPr>
      <w:tab/>
    </w:r>
    <w:r w:rsidR="00A4030E">
      <w:rPr>
        <w:rFonts w:ascii="Times New Roman" w:hAnsi="Times New Roman" w:cs="Times New Roman"/>
        <w:color w:val="595959"/>
      </w:rPr>
      <w:tab/>
    </w:r>
  </w:p>
  <w:p w14:paraId="7647A9DE" w14:textId="77777777" w:rsidR="00E42092" w:rsidRDefault="00E42092" w:rsidP="00743712">
    <w:pPr>
      <w:pStyle w:val="En-tte"/>
      <w:ind w:left="-567"/>
      <w:rPr>
        <w:rFonts w:ascii="Times New Roman" w:hAnsi="Times New Roman" w:cs="Times New Roman"/>
        <w:color w:val="595959"/>
      </w:rPr>
    </w:pPr>
  </w:p>
  <w:p w14:paraId="5ED94825" w14:textId="6ECD27EC" w:rsidR="00B16498" w:rsidRDefault="00E42092" w:rsidP="00625534">
    <w:pPr>
      <w:pStyle w:val="En-tte"/>
      <w:ind w:left="-567"/>
      <w:jc w:val="right"/>
      <w:rPr>
        <w:b/>
        <w:bCs/>
        <w:sz w:val="16"/>
        <w:szCs w:val="16"/>
      </w:rPr>
    </w:pPr>
    <w:r w:rsidRPr="00E42092">
      <w:rPr>
        <w:rFonts w:ascii="Times New Roman" w:hAnsi="Times New Roman" w:cs="Times New Roman"/>
        <w:color w:val="595959"/>
        <w:sz w:val="20"/>
        <w:szCs w:val="20"/>
      </w:rPr>
      <w:t xml:space="preserve"> </w:t>
    </w:r>
  </w:p>
  <w:p w14:paraId="3482DD2A" w14:textId="52787FE4" w:rsidR="00625534" w:rsidRDefault="00DC720A" w:rsidP="00F07E2A">
    <w:pPr>
      <w:pStyle w:val="En-tte"/>
      <w:jc w:val="right"/>
      <w:rPr>
        <w:rFonts w:ascii="Times New Roman" w:hAnsi="Times New Roman" w:cs="Times New Roman"/>
        <w:b/>
        <w:bCs/>
      </w:rPr>
    </w:pPr>
    <w:r w:rsidRPr="00DC720A">
      <w:rPr>
        <w:rFonts w:ascii="Times New Roman" w:hAnsi="Times New Roman" w:cs="Times New Roman"/>
        <w:b/>
        <w:bCs/>
      </w:rPr>
      <w:t>COMMUNIQU</w:t>
    </w:r>
    <w:r w:rsidR="006825D5">
      <w:rPr>
        <w:rFonts w:ascii="Times New Roman" w:hAnsi="Times New Roman" w:cs="Times New Roman"/>
        <w:b/>
        <w:bCs/>
      </w:rPr>
      <w:t>É</w:t>
    </w:r>
    <w:r w:rsidRPr="00DC720A">
      <w:rPr>
        <w:rFonts w:ascii="Times New Roman" w:hAnsi="Times New Roman" w:cs="Times New Roman"/>
        <w:b/>
        <w:bCs/>
      </w:rPr>
      <w:t xml:space="preserve"> DE PRESSE</w:t>
    </w:r>
  </w:p>
  <w:p w14:paraId="73CF2771" w14:textId="77777777" w:rsidR="00F07E2A" w:rsidRPr="00F07E2A" w:rsidRDefault="00F07E2A" w:rsidP="00F07E2A">
    <w:pPr>
      <w:pStyle w:val="En-tte"/>
      <w:jc w:val="right"/>
      <w:rPr>
        <w:rFonts w:ascii="Times New Roman" w:hAnsi="Times New Roman" w:cs="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DD5"/>
    <w:multiLevelType w:val="hybridMultilevel"/>
    <w:tmpl w:val="10A00EC8"/>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A50ED"/>
    <w:multiLevelType w:val="hybridMultilevel"/>
    <w:tmpl w:val="D90C3C10"/>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EE4360"/>
    <w:multiLevelType w:val="hybridMultilevel"/>
    <w:tmpl w:val="E17E40B0"/>
    <w:lvl w:ilvl="0" w:tplc="ABB00B9C">
      <w:start w:val="4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4359D"/>
    <w:multiLevelType w:val="hybridMultilevel"/>
    <w:tmpl w:val="B8E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D27EF"/>
    <w:multiLevelType w:val="hybridMultilevel"/>
    <w:tmpl w:val="598CDBAC"/>
    <w:lvl w:ilvl="0" w:tplc="AA1A186E">
      <w:start w:val="1"/>
      <w:numFmt w:val="bullet"/>
      <w:lvlText w:val="n"/>
      <w:lvlJc w:val="left"/>
      <w:pPr>
        <w:ind w:left="360" w:hanging="360"/>
      </w:pPr>
      <w:rPr>
        <w:rFonts w:ascii="Wingdings" w:hAnsi="Wingdings" w:cs="DINPro-Bold" w:hint="default"/>
        <w:color w:val="00B0F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087E67"/>
    <w:multiLevelType w:val="hybridMultilevel"/>
    <w:tmpl w:val="F60259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7E33D4"/>
    <w:multiLevelType w:val="hybridMultilevel"/>
    <w:tmpl w:val="63BEF678"/>
    <w:lvl w:ilvl="0" w:tplc="128E3A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4C06C0"/>
    <w:multiLevelType w:val="hybridMultilevel"/>
    <w:tmpl w:val="F710CFC0"/>
    <w:lvl w:ilvl="0" w:tplc="5DBEC870">
      <w:start w:val="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45CDB"/>
    <w:multiLevelType w:val="hybridMultilevel"/>
    <w:tmpl w:val="FFEC9DE0"/>
    <w:lvl w:ilvl="0" w:tplc="128E3A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320618"/>
    <w:multiLevelType w:val="hybridMultilevel"/>
    <w:tmpl w:val="924ACF1E"/>
    <w:lvl w:ilvl="0" w:tplc="1B981518">
      <w:start w:val="4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B17D4"/>
    <w:multiLevelType w:val="hybridMultilevel"/>
    <w:tmpl w:val="E72C3FBA"/>
    <w:lvl w:ilvl="0" w:tplc="1BFAA37A">
      <w:start w:val="1"/>
      <w:numFmt w:val="decimal"/>
      <w:lvlText w:val="%1."/>
      <w:lvlJc w:val="left"/>
      <w:pPr>
        <w:ind w:left="36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CF1C44"/>
    <w:multiLevelType w:val="hybridMultilevel"/>
    <w:tmpl w:val="B124416E"/>
    <w:lvl w:ilvl="0" w:tplc="0B80ADE6">
      <w:start w:val="1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CF2516"/>
    <w:multiLevelType w:val="multilevel"/>
    <w:tmpl w:val="8BE8D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E625CC"/>
    <w:multiLevelType w:val="hybridMultilevel"/>
    <w:tmpl w:val="4FC0CDD6"/>
    <w:lvl w:ilvl="0" w:tplc="AA1A186E">
      <w:start w:val="1"/>
      <w:numFmt w:val="bullet"/>
      <w:lvlText w:val="n"/>
      <w:lvlJc w:val="left"/>
      <w:pPr>
        <w:ind w:left="720" w:hanging="360"/>
      </w:pPr>
      <w:rPr>
        <w:rFonts w:ascii="Wingdings" w:hAnsi="Wingdings" w:cs="DINPro-Bold" w:hint="default"/>
        <w:color w:val="00B0F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AF04776"/>
    <w:multiLevelType w:val="hybridMultilevel"/>
    <w:tmpl w:val="58CCE3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2"/>
  </w:num>
  <w:num w:numId="5">
    <w:abstractNumId w:val="6"/>
  </w:num>
  <w:num w:numId="6">
    <w:abstractNumId w:val="8"/>
  </w:num>
  <w:num w:numId="7">
    <w:abstractNumId w:val="10"/>
  </w:num>
  <w:num w:numId="8">
    <w:abstractNumId w:val="3"/>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12"/>
    <w:rsid w:val="00014C15"/>
    <w:rsid w:val="00015EC6"/>
    <w:rsid w:val="00034263"/>
    <w:rsid w:val="00036840"/>
    <w:rsid w:val="000374E4"/>
    <w:rsid w:val="00047323"/>
    <w:rsid w:val="0005349C"/>
    <w:rsid w:val="00054D18"/>
    <w:rsid w:val="00060885"/>
    <w:rsid w:val="00061F4F"/>
    <w:rsid w:val="00077C97"/>
    <w:rsid w:val="00081C4C"/>
    <w:rsid w:val="00086230"/>
    <w:rsid w:val="00090ECD"/>
    <w:rsid w:val="000942ED"/>
    <w:rsid w:val="00095E34"/>
    <w:rsid w:val="000B028F"/>
    <w:rsid w:val="000B0356"/>
    <w:rsid w:val="000B3C56"/>
    <w:rsid w:val="000B750D"/>
    <w:rsid w:val="000D33B7"/>
    <w:rsid w:val="000E1556"/>
    <w:rsid w:val="000E4674"/>
    <w:rsid w:val="000F1FD5"/>
    <w:rsid w:val="000F593A"/>
    <w:rsid w:val="00100AAB"/>
    <w:rsid w:val="001042F7"/>
    <w:rsid w:val="00114405"/>
    <w:rsid w:val="00130791"/>
    <w:rsid w:val="0013220A"/>
    <w:rsid w:val="001328A3"/>
    <w:rsid w:val="00134D2E"/>
    <w:rsid w:val="001363AC"/>
    <w:rsid w:val="00142072"/>
    <w:rsid w:val="00155874"/>
    <w:rsid w:val="00186E4F"/>
    <w:rsid w:val="00197D57"/>
    <w:rsid w:val="001B54DD"/>
    <w:rsid w:val="001D3EC1"/>
    <w:rsid w:val="001E18A2"/>
    <w:rsid w:val="00217BE6"/>
    <w:rsid w:val="00222156"/>
    <w:rsid w:val="00226D6F"/>
    <w:rsid w:val="0022705D"/>
    <w:rsid w:val="00236A17"/>
    <w:rsid w:val="00240786"/>
    <w:rsid w:val="00241F2D"/>
    <w:rsid w:val="002462D6"/>
    <w:rsid w:val="0024673A"/>
    <w:rsid w:val="002558F5"/>
    <w:rsid w:val="00255CC7"/>
    <w:rsid w:val="00267AE6"/>
    <w:rsid w:val="0027157A"/>
    <w:rsid w:val="00295045"/>
    <w:rsid w:val="0029510C"/>
    <w:rsid w:val="00297055"/>
    <w:rsid w:val="002A3CBF"/>
    <w:rsid w:val="002A3CC5"/>
    <w:rsid w:val="002A4A1E"/>
    <w:rsid w:val="002C55D6"/>
    <w:rsid w:val="002C6D6D"/>
    <w:rsid w:val="002D0E14"/>
    <w:rsid w:val="002D232B"/>
    <w:rsid w:val="002D59E4"/>
    <w:rsid w:val="002E0F25"/>
    <w:rsid w:val="002E4EA5"/>
    <w:rsid w:val="002F0151"/>
    <w:rsid w:val="002F164B"/>
    <w:rsid w:val="002F1C83"/>
    <w:rsid w:val="002F5748"/>
    <w:rsid w:val="002F5FF1"/>
    <w:rsid w:val="00305043"/>
    <w:rsid w:val="00305802"/>
    <w:rsid w:val="003106D8"/>
    <w:rsid w:val="00315BB9"/>
    <w:rsid w:val="00333E9E"/>
    <w:rsid w:val="00336349"/>
    <w:rsid w:val="0035160A"/>
    <w:rsid w:val="00352A12"/>
    <w:rsid w:val="0036711A"/>
    <w:rsid w:val="00381B2E"/>
    <w:rsid w:val="003876E8"/>
    <w:rsid w:val="00391309"/>
    <w:rsid w:val="003A18F1"/>
    <w:rsid w:val="003B4876"/>
    <w:rsid w:val="003C4C55"/>
    <w:rsid w:val="003D1C9E"/>
    <w:rsid w:val="003D5762"/>
    <w:rsid w:val="003D7F95"/>
    <w:rsid w:val="003E5AA1"/>
    <w:rsid w:val="003F6AA4"/>
    <w:rsid w:val="00402873"/>
    <w:rsid w:val="00416769"/>
    <w:rsid w:val="0042098E"/>
    <w:rsid w:val="00423987"/>
    <w:rsid w:val="00435C08"/>
    <w:rsid w:val="0044192C"/>
    <w:rsid w:val="0045062D"/>
    <w:rsid w:val="00470B71"/>
    <w:rsid w:val="00473097"/>
    <w:rsid w:val="0047715D"/>
    <w:rsid w:val="0048116A"/>
    <w:rsid w:val="00484C05"/>
    <w:rsid w:val="00487F5B"/>
    <w:rsid w:val="004917D4"/>
    <w:rsid w:val="00493A32"/>
    <w:rsid w:val="00493D23"/>
    <w:rsid w:val="004970E2"/>
    <w:rsid w:val="004A0852"/>
    <w:rsid w:val="004A6183"/>
    <w:rsid w:val="004B016B"/>
    <w:rsid w:val="004B24AB"/>
    <w:rsid w:val="004B4089"/>
    <w:rsid w:val="004B50FE"/>
    <w:rsid w:val="004B5432"/>
    <w:rsid w:val="004B5C8D"/>
    <w:rsid w:val="004D6A21"/>
    <w:rsid w:val="004E5FD5"/>
    <w:rsid w:val="004F0EC6"/>
    <w:rsid w:val="004F3751"/>
    <w:rsid w:val="00507720"/>
    <w:rsid w:val="00517297"/>
    <w:rsid w:val="00517778"/>
    <w:rsid w:val="00523B93"/>
    <w:rsid w:val="005257BB"/>
    <w:rsid w:val="00544D07"/>
    <w:rsid w:val="00545A92"/>
    <w:rsid w:val="00554FA4"/>
    <w:rsid w:val="00556AFB"/>
    <w:rsid w:val="00557314"/>
    <w:rsid w:val="00590BD3"/>
    <w:rsid w:val="00590EC8"/>
    <w:rsid w:val="005A1D56"/>
    <w:rsid w:val="005B5532"/>
    <w:rsid w:val="005C4ED8"/>
    <w:rsid w:val="005D1378"/>
    <w:rsid w:val="005D2098"/>
    <w:rsid w:val="005E2972"/>
    <w:rsid w:val="005E5E4D"/>
    <w:rsid w:val="005F425E"/>
    <w:rsid w:val="00605A6A"/>
    <w:rsid w:val="00612CAF"/>
    <w:rsid w:val="00625534"/>
    <w:rsid w:val="0062673E"/>
    <w:rsid w:val="00633AD8"/>
    <w:rsid w:val="00635A23"/>
    <w:rsid w:val="00642C4B"/>
    <w:rsid w:val="00644B7E"/>
    <w:rsid w:val="0066685A"/>
    <w:rsid w:val="00672047"/>
    <w:rsid w:val="006759BF"/>
    <w:rsid w:val="006825D5"/>
    <w:rsid w:val="00683990"/>
    <w:rsid w:val="00683DEC"/>
    <w:rsid w:val="00687E18"/>
    <w:rsid w:val="00696D57"/>
    <w:rsid w:val="006A3F9E"/>
    <w:rsid w:val="006A77CA"/>
    <w:rsid w:val="006B630C"/>
    <w:rsid w:val="006B7A69"/>
    <w:rsid w:val="006C62F9"/>
    <w:rsid w:val="006D1A74"/>
    <w:rsid w:val="006D7273"/>
    <w:rsid w:val="006E0C95"/>
    <w:rsid w:val="006E4440"/>
    <w:rsid w:val="006F5F0A"/>
    <w:rsid w:val="006F6094"/>
    <w:rsid w:val="006F7990"/>
    <w:rsid w:val="0070699F"/>
    <w:rsid w:val="007115AD"/>
    <w:rsid w:val="00714A12"/>
    <w:rsid w:val="00724082"/>
    <w:rsid w:val="00731F05"/>
    <w:rsid w:val="007332D4"/>
    <w:rsid w:val="00735FE6"/>
    <w:rsid w:val="00742897"/>
    <w:rsid w:val="00743712"/>
    <w:rsid w:val="00752B84"/>
    <w:rsid w:val="007560CF"/>
    <w:rsid w:val="007609CD"/>
    <w:rsid w:val="00770AFE"/>
    <w:rsid w:val="0079120B"/>
    <w:rsid w:val="007A1D54"/>
    <w:rsid w:val="007A296C"/>
    <w:rsid w:val="007A4CCC"/>
    <w:rsid w:val="007C1338"/>
    <w:rsid w:val="007C41AB"/>
    <w:rsid w:val="007C4515"/>
    <w:rsid w:val="007D0450"/>
    <w:rsid w:val="007D2DC3"/>
    <w:rsid w:val="007D7277"/>
    <w:rsid w:val="007F23B8"/>
    <w:rsid w:val="007F474E"/>
    <w:rsid w:val="007F6BBF"/>
    <w:rsid w:val="008008EF"/>
    <w:rsid w:val="00801DF5"/>
    <w:rsid w:val="008110EC"/>
    <w:rsid w:val="00830BA4"/>
    <w:rsid w:val="00833B50"/>
    <w:rsid w:val="00837B88"/>
    <w:rsid w:val="00842A0A"/>
    <w:rsid w:val="0085021E"/>
    <w:rsid w:val="00861CF4"/>
    <w:rsid w:val="00885732"/>
    <w:rsid w:val="0088680F"/>
    <w:rsid w:val="00887452"/>
    <w:rsid w:val="008959E2"/>
    <w:rsid w:val="00896430"/>
    <w:rsid w:val="008B5C60"/>
    <w:rsid w:val="008B7B4F"/>
    <w:rsid w:val="008C155F"/>
    <w:rsid w:val="008C3A39"/>
    <w:rsid w:val="008C6786"/>
    <w:rsid w:val="008E3288"/>
    <w:rsid w:val="008E3336"/>
    <w:rsid w:val="008F08D0"/>
    <w:rsid w:val="0090566F"/>
    <w:rsid w:val="009068B7"/>
    <w:rsid w:val="0092056A"/>
    <w:rsid w:val="00926ED5"/>
    <w:rsid w:val="009270E5"/>
    <w:rsid w:val="00965C39"/>
    <w:rsid w:val="00980284"/>
    <w:rsid w:val="00991B2E"/>
    <w:rsid w:val="009A24CF"/>
    <w:rsid w:val="009A428F"/>
    <w:rsid w:val="009B08BC"/>
    <w:rsid w:val="009C59F5"/>
    <w:rsid w:val="009D5914"/>
    <w:rsid w:val="009D7BF2"/>
    <w:rsid w:val="00A04C33"/>
    <w:rsid w:val="00A20461"/>
    <w:rsid w:val="00A2097E"/>
    <w:rsid w:val="00A25A3E"/>
    <w:rsid w:val="00A2644F"/>
    <w:rsid w:val="00A4030E"/>
    <w:rsid w:val="00A4781B"/>
    <w:rsid w:val="00A70CB9"/>
    <w:rsid w:val="00A838AE"/>
    <w:rsid w:val="00A91BFE"/>
    <w:rsid w:val="00A96F4C"/>
    <w:rsid w:val="00AB4752"/>
    <w:rsid w:val="00AC0D71"/>
    <w:rsid w:val="00AC3C3C"/>
    <w:rsid w:val="00AD5FBD"/>
    <w:rsid w:val="00AD6339"/>
    <w:rsid w:val="00AE4367"/>
    <w:rsid w:val="00AE71D4"/>
    <w:rsid w:val="00AF44E2"/>
    <w:rsid w:val="00AF5645"/>
    <w:rsid w:val="00B02F3D"/>
    <w:rsid w:val="00B102E5"/>
    <w:rsid w:val="00B12CEA"/>
    <w:rsid w:val="00B135A5"/>
    <w:rsid w:val="00B14446"/>
    <w:rsid w:val="00B16498"/>
    <w:rsid w:val="00B2672F"/>
    <w:rsid w:val="00B323A1"/>
    <w:rsid w:val="00B32C03"/>
    <w:rsid w:val="00B4507F"/>
    <w:rsid w:val="00B523A8"/>
    <w:rsid w:val="00B53054"/>
    <w:rsid w:val="00B569E2"/>
    <w:rsid w:val="00B57DFF"/>
    <w:rsid w:val="00B65176"/>
    <w:rsid w:val="00B6543E"/>
    <w:rsid w:val="00B666D9"/>
    <w:rsid w:val="00B74386"/>
    <w:rsid w:val="00B757BD"/>
    <w:rsid w:val="00B77D3E"/>
    <w:rsid w:val="00B87895"/>
    <w:rsid w:val="00B955B3"/>
    <w:rsid w:val="00BA3AD8"/>
    <w:rsid w:val="00BB0268"/>
    <w:rsid w:val="00BB5ECC"/>
    <w:rsid w:val="00BC05B1"/>
    <w:rsid w:val="00BC5960"/>
    <w:rsid w:val="00BC7E2D"/>
    <w:rsid w:val="00BD6158"/>
    <w:rsid w:val="00BD7F32"/>
    <w:rsid w:val="00BE4FFD"/>
    <w:rsid w:val="00C01069"/>
    <w:rsid w:val="00C01FFA"/>
    <w:rsid w:val="00C045C8"/>
    <w:rsid w:val="00C13CFB"/>
    <w:rsid w:val="00C1638E"/>
    <w:rsid w:val="00C17832"/>
    <w:rsid w:val="00C31A07"/>
    <w:rsid w:val="00C31F4C"/>
    <w:rsid w:val="00C31F66"/>
    <w:rsid w:val="00C4001D"/>
    <w:rsid w:val="00C513BA"/>
    <w:rsid w:val="00C622CB"/>
    <w:rsid w:val="00C67D40"/>
    <w:rsid w:val="00C735F0"/>
    <w:rsid w:val="00C75708"/>
    <w:rsid w:val="00C7674D"/>
    <w:rsid w:val="00C76AB6"/>
    <w:rsid w:val="00C92471"/>
    <w:rsid w:val="00CA3F7D"/>
    <w:rsid w:val="00CA7CD7"/>
    <w:rsid w:val="00CB10BA"/>
    <w:rsid w:val="00CC0D64"/>
    <w:rsid w:val="00CC5213"/>
    <w:rsid w:val="00CD0573"/>
    <w:rsid w:val="00CD0D4A"/>
    <w:rsid w:val="00CE7533"/>
    <w:rsid w:val="00CF5E5B"/>
    <w:rsid w:val="00CF7DCB"/>
    <w:rsid w:val="00D01FC4"/>
    <w:rsid w:val="00D037A2"/>
    <w:rsid w:val="00D10698"/>
    <w:rsid w:val="00D223B0"/>
    <w:rsid w:val="00D34B42"/>
    <w:rsid w:val="00D36DC0"/>
    <w:rsid w:val="00D43468"/>
    <w:rsid w:val="00D43A2A"/>
    <w:rsid w:val="00D43C10"/>
    <w:rsid w:val="00D55596"/>
    <w:rsid w:val="00D6118A"/>
    <w:rsid w:val="00D82AB3"/>
    <w:rsid w:val="00D82C8A"/>
    <w:rsid w:val="00D83CB7"/>
    <w:rsid w:val="00D908FB"/>
    <w:rsid w:val="00D91250"/>
    <w:rsid w:val="00DA527B"/>
    <w:rsid w:val="00DA62B3"/>
    <w:rsid w:val="00DA71AD"/>
    <w:rsid w:val="00DB082E"/>
    <w:rsid w:val="00DB6D83"/>
    <w:rsid w:val="00DC170C"/>
    <w:rsid w:val="00DC1E76"/>
    <w:rsid w:val="00DC35F6"/>
    <w:rsid w:val="00DC546B"/>
    <w:rsid w:val="00DC720A"/>
    <w:rsid w:val="00DC7778"/>
    <w:rsid w:val="00DC7AED"/>
    <w:rsid w:val="00DD0DA1"/>
    <w:rsid w:val="00DD374C"/>
    <w:rsid w:val="00DE4606"/>
    <w:rsid w:val="00DE5613"/>
    <w:rsid w:val="00DF18D0"/>
    <w:rsid w:val="00DF3F04"/>
    <w:rsid w:val="00E01332"/>
    <w:rsid w:val="00E137E0"/>
    <w:rsid w:val="00E27A5E"/>
    <w:rsid w:val="00E30D8D"/>
    <w:rsid w:val="00E323DE"/>
    <w:rsid w:val="00E359A3"/>
    <w:rsid w:val="00E364B3"/>
    <w:rsid w:val="00E42092"/>
    <w:rsid w:val="00E55A0A"/>
    <w:rsid w:val="00E764E7"/>
    <w:rsid w:val="00E777F4"/>
    <w:rsid w:val="00E805B8"/>
    <w:rsid w:val="00E817CF"/>
    <w:rsid w:val="00E87302"/>
    <w:rsid w:val="00E91845"/>
    <w:rsid w:val="00E9310B"/>
    <w:rsid w:val="00E94501"/>
    <w:rsid w:val="00E9470B"/>
    <w:rsid w:val="00E952B7"/>
    <w:rsid w:val="00E9606F"/>
    <w:rsid w:val="00E96073"/>
    <w:rsid w:val="00EA0AB1"/>
    <w:rsid w:val="00EB4058"/>
    <w:rsid w:val="00EB7DED"/>
    <w:rsid w:val="00EC4FC2"/>
    <w:rsid w:val="00EC567B"/>
    <w:rsid w:val="00ED4BCB"/>
    <w:rsid w:val="00EE13F3"/>
    <w:rsid w:val="00EE6A5B"/>
    <w:rsid w:val="00EF1D9F"/>
    <w:rsid w:val="00EF49E9"/>
    <w:rsid w:val="00F0107E"/>
    <w:rsid w:val="00F02CCC"/>
    <w:rsid w:val="00F04FFA"/>
    <w:rsid w:val="00F07E2A"/>
    <w:rsid w:val="00F315F7"/>
    <w:rsid w:val="00F361CB"/>
    <w:rsid w:val="00F4130D"/>
    <w:rsid w:val="00F434CC"/>
    <w:rsid w:val="00F55B4B"/>
    <w:rsid w:val="00F624C3"/>
    <w:rsid w:val="00F658F5"/>
    <w:rsid w:val="00F82C33"/>
    <w:rsid w:val="00F86292"/>
    <w:rsid w:val="00F9319F"/>
    <w:rsid w:val="00F95513"/>
    <w:rsid w:val="00F95A48"/>
    <w:rsid w:val="00F96EC9"/>
    <w:rsid w:val="00FA0C66"/>
    <w:rsid w:val="00FC7092"/>
    <w:rsid w:val="00FF5BE7"/>
    <w:rsid w:val="00FF6D16"/>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83779"/>
  <w15:docId w15:val="{88A2C408-6BAC-4615-9DC7-B4B83A30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A4030E"/>
    <w:pPr>
      <w:spacing w:before="1200"/>
      <w:outlineLvl w:val="0"/>
    </w:pPr>
    <w:rPr>
      <w:rFonts w:ascii="Century Gothic" w:eastAsia="Times New Roman" w:hAnsi="Century Gothic" w:cs="Times New Roman"/>
      <w:caps/>
      <w:color w:val="2A5A78"/>
      <w:spacing w:val="-5"/>
      <w:sz w:val="84"/>
      <w:szCs w:val="84"/>
      <w:lang w:val="en-US" w:bidi="en-US"/>
    </w:rPr>
  </w:style>
  <w:style w:type="paragraph" w:styleId="Titre3">
    <w:name w:val="heading 3"/>
    <w:basedOn w:val="Normal"/>
    <w:next w:val="Normal"/>
    <w:link w:val="Titre3Car"/>
    <w:qFormat/>
    <w:rsid w:val="00A4030E"/>
    <w:pPr>
      <w:spacing w:before="320" w:after="80"/>
      <w:outlineLvl w:val="2"/>
    </w:pPr>
    <w:rPr>
      <w:rFonts w:ascii="Century Gothic" w:eastAsia="Times New Roman" w:hAnsi="Century Gothic" w:cs="Times New Roman"/>
      <w:color w:val="2A5A78"/>
      <w:spacing w:val="-5"/>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3712"/>
    <w:pPr>
      <w:tabs>
        <w:tab w:val="center" w:pos="4536"/>
        <w:tab w:val="right" w:pos="9072"/>
      </w:tabs>
    </w:pPr>
  </w:style>
  <w:style w:type="character" w:customStyle="1" w:styleId="En-tteCar">
    <w:name w:val="En-tête Car"/>
    <w:basedOn w:val="Policepardfaut"/>
    <w:link w:val="En-tte"/>
    <w:uiPriority w:val="99"/>
    <w:rsid w:val="00743712"/>
  </w:style>
  <w:style w:type="paragraph" w:styleId="Pieddepage">
    <w:name w:val="footer"/>
    <w:basedOn w:val="Normal"/>
    <w:link w:val="PieddepageCar"/>
    <w:uiPriority w:val="99"/>
    <w:unhideWhenUsed/>
    <w:rsid w:val="00743712"/>
    <w:pPr>
      <w:tabs>
        <w:tab w:val="center" w:pos="4536"/>
        <w:tab w:val="right" w:pos="9072"/>
      </w:tabs>
    </w:pPr>
  </w:style>
  <w:style w:type="character" w:customStyle="1" w:styleId="PieddepageCar">
    <w:name w:val="Pied de page Car"/>
    <w:basedOn w:val="Policepardfaut"/>
    <w:link w:val="Pieddepage"/>
    <w:uiPriority w:val="99"/>
    <w:rsid w:val="00743712"/>
  </w:style>
  <w:style w:type="character" w:customStyle="1" w:styleId="Titre1Car">
    <w:name w:val="Titre 1 Car"/>
    <w:basedOn w:val="Policepardfaut"/>
    <w:link w:val="Titre1"/>
    <w:rsid w:val="00A4030E"/>
    <w:rPr>
      <w:rFonts w:ascii="Century Gothic" w:eastAsia="Times New Roman" w:hAnsi="Century Gothic" w:cs="Times New Roman"/>
      <w:caps/>
      <w:color w:val="2A5A78"/>
      <w:spacing w:val="-5"/>
      <w:sz w:val="84"/>
      <w:szCs w:val="84"/>
      <w:lang w:val="en-US" w:bidi="en-US"/>
    </w:rPr>
  </w:style>
  <w:style w:type="character" w:customStyle="1" w:styleId="Titre3Car">
    <w:name w:val="Titre 3 Car"/>
    <w:basedOn w:val="Policepardfaut"/>
    <w:link w:val="Titre3"/>
    <w:rsid w:val="00A4030E"/>
    <w:rPr>
      <w:rFonts w:ascii="Century Gothic" w:eastAsia="Times New Roman" w:hAnsi="Century Gothic" w:cs="Times New Roman"/>
      <w:color w:val="2A5A78"/>
      <w:spacing w:val="-5"/>
      <w:sz w:val="28"/>
      <w:szCs w:val="28"/>
      <w:lang w:val="en-US" w:bidi="en-US"/>
    </w:rPr>
  </w:style>
  <w:style w:type="paragraph" w:customStyle="1" w:styleId="Subhead">
    <w:name w:val="Subhead"/>
    <w:basedOn w:val="Normal"/>
    <w:rsid w:val="00A4030E"/>
    <w:pPr>
      <w:spacing w:after="600"/>
    </w:pPr>
    <w:rPr>
      <w:rFonts w:ascii="Century Gothic" w:eastAsia="Times New Roman" w:hAnsi="Century Gothic" w:cs="Century Gothic"/>
      <w:i/>
      <w:color w:val="2A5A78"/>
      <w:spacing w:val="-5"/>
      <w:sz w:val="22"/>
      <w:szCs w:val="22"/>
      <w:lang w:val="en-US" w:bidi="en-US"/>
    </w:rPr>
  </w:style>
  <w:style w:type="character" w:customStyle="1" w:styleId="BoldTextChar">
    <w:name w:val="Bold Text Char"/>
    <w:basedOn w:val="Policepardfaut"/>
    <w:link w:val="BoldText"/>
    <w:locked/>
    <w:rsid w:val="00A4030E"/>
    <w:rPr>
      <w:rFonts w:ascii="Century Gothic" w:hAnsi="Century Gothic"/>
      <w:b/>
      <w:sz w:val="18"/>
      <w:szCs w:val="18"/>
      <w:lang w:val="en-US" w:bidi="en-US"/>
    </w:rPr>
  </w:style>
  <w:style w:type="paragraph" w:customStyle="1" w:styleId="BoldText">
    <w:name w:val="Bold Text"/>
    <w:basedOn w:val="Normal"/>
    <w:link w:val="BoldTextChar"/>
    <w:rsid w:val="00A4030E"/>
    <w:pPr>
      <w:spacing w:after="220" w:line="336" w:lineRule="auto"/>
    </w:pPr>
    <w:rPr>
      <w:rFonts w:ascii="Century Gothic" w:hAnsi="Century Gothic"/>
      <w:b/>
      <w:sz w:val="18"/>
      <w:szCs w:val="18"/>
      <w:lang w:val="en-US" w:bidi="en-US"/>
    </w:rPr>
  </w:style>
  <w:style w:type="character" w:customStyle="1" w:styleId="TextChar">
    <w:name w:val="Text Char"/>
    <w:basedOn w:val="Policepardfaut"/>
    <w:link w:val="Text"/>
    <w:locked/>
    <w:rsid w:val="00A4030E"/>
    <w:rPr>
      <w:rFonts w:ascii="Century Gothic" w:hAnsi="Century Gothic"/>
      <w:sz w:val="18"/>
      <w:szCs w:val="18"/>
      <w:lang w:val="en-US" w:bidi="en-US"/>
    </w:rPr>
  </w:style>
  <w:style w:type="paragraph" w:customStyle="1" w:styleId="Text">
    <w:name w:val="Text"/>
    <w:basedOn w:val="Normal"/>
    <w:link w:val="TextChar"/>
    <w:rsid w:val="00A4030E"/>
    <w:pPr>
      <w:spacing w:after="220" w:line="336" w:lineRule="auto"/>
    </w:pPr>
    <w:rPr>
      <w:rFonts w:ascii="Century Gothic" w:hAnsi="Century Gothic"/>
      <w:sz w:val="18"/>
      <w:szCs w:val="18"/>
      <w:lang w:val="en-US" w:bidi="en-US"/>
    </w:rPr>
  </w:style>
  <w:style w:type="paragraph" w:styleId="Paragraphedeliste">
    <w:name w:val="List Paragraph"/>
    <w:basedOn w:val="Normal"/>
    <w:uiPriority w:val="34"/>
    <w:qFormat/>
    <w:rsid w:val="007F6BBF"/>
    <w:pPr>
      <w:spacing w:after="160" w:line="259" w:lineRule="auto"/>
      <w:ind w:left="720"/>
      <w:contextualSpacing/>
    </w:pPr>
    <w:rPr>
      <w:sz w:val="22"/>
      <w:szCs w:val="22"/>
    </w:rPr>
  </w:style>
  <w:style w:type="character" w:styleId="Lienhypertexte">
    <w:name w:val="Hyperlink"/>
    <w:basedOn w:val="Policepardfaut"/>
    <w:uiPriority w:val="99"/>
    <w:semiHidden/>
    <w:rsid w:val="002C55D6"/>
    <w:rPr>
      <w:rFonts w:cs="Times New Roman"/>
      <w:color w:val="0000FF"/>
      <w:u w:val="single"/>
    </w:rPr>
  </w:style>
  <w:style w:type="paragraph" w:styleId="NormalWeb">
    <w:name w:val="Normal (Web)"/>
    <w:basedOn w:val="Normal"/>
    <w:uiPriority w:val="99"/>
    <w:unhideWhenUsed/>
    <w:rsid w:val="002C55D6"/>
    <w:pPr>
      <w:spacing w:before="100" w:beforeAutospacing="1" w:after="100" w:afterAutospacing="1"/>
    </w:pPr>
    <w:rPr>
      <w:rFonts w:ascii="Times New Roman" w:eastAsia="Times New Roman" w:hAnsi="Times New Roman" w:cs="Times New Roman"/>
      <w:lang w:eastAsia="fr-FR"/>
    </w:rPr>
  </w:style>
  <w:style w:type="character" w:customStyle="1" w:styleId="UnresolvedMention">
    <w:name w:val="Unresolved Mention"/>
    <w:basedOn w:val="Policepardfaut"/>
    <w:uiPriority w:val="99"/>
    <w:semiHidden/>
    <w:unhideWhenUsed/>
    <w:rsid w:val="00F95513"/>
    <w:rPr>
      <w:color w:val="605E5C"/>
      <w:shd w:val="clear" w:color="auto" w:fill="E1DFDD"/>
    </w:rPr>
  </w:style>
  <w:style w:type="character" w:styleId="Lienhypertextesuivivisit">
    <w:name w:val="FollowedHyperlink"/>
    <w:basedOn w:val="Policepardfaut"/>
    <w:uiPriority w:val="99"/>
    <w:semiHidden/>
    <w:unhideWhenUsed/>
    <w:rsid w:val="00F95513"/>
    <w:rPr>
      <w:color w:val="954F72" w:themeColor="followedHyperlink"/>
      <w:u w:val="single"/>
    </w:rPr>
  </w:style>
  <w:style w:type="table" w:styleId="Grilledutableau">
    <w:name w:val="Table Grid"/>
    <w:basedOn w:val="TableauNormal"/>
    <w:uiPriority w:val="39"/>
    <w:rsid w:val="00E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3288"/>
  </w:style>
  <w:style w:type="paragraph" w:customStyle="1" w:styleId="ftvicitationquote">
    <w:name w:val="ftvi_citation_quote"/>
    <w:basedOn w:val="Normal"/>
    <w:rsid w:val="00473097"/>
    <w:pPr>
      <w:spacing w:before="100" w:beforeAutospacing="1" w:after="100" w:afterAutospacing="1"/>
    </w:pPr>
    <w:rPr>
      <w:rFonts w:ascii="Times New Roman" w:eastAsia="Times New Roman" w:hAnsi="Times New Roman" w:cs="Times New Roman"/>
      <w:lang w:val="en-US" w:bidi="th-TH"/>
    </w:rPr>
  </w:style>
  <w:style w:type="paragraph" w:customStyle="1" w:styleId="ftvicitationsource">
    <w:name w:val="ftvi_citation_source"/>
    <w:basedOn w:val="Normal"/>
    <w:rsid w:val="00473097"/>
    <w:pPr>
      <w:spacing w:before="100" w:beforeAutospacing="1" w:after="100" w:afterAutospacing="1"/>
    </w:pPr>
    <w:rPr>
      <w:rFonts w:ascii="Times New Roman" w:eastAsia="Times New Roman" w:hAnsi="Times New Roman" w:cs="Times New Roman"/>
      <w:lang w:val="en-US" w:bidi="th-TH"/>
    </w:rPr>
  </w:style>
  <w:style w:type="character" w:styleId="Accentuation">
    <w:name w:val="Emphasis"/>
    <w:basedOn w:val="Policepardfaut"/>
    <w:uiPriority w:val="20"/>
    <w:qFormat/>
    <w:rsid w:val="00473097"/>
    <w:rPr>
      <w:i/>
      <w:iCs/>
    </w:rPr>
  </w:style>
  <w:style w:type="paragraph" w:customStyle="1" w:styleId="text-align-justify">
    <w:name w:val="text-align-justify"/>
    <w:basedOn w:val="Normal"/>
    <w:rsid w:val="00E9310B"/>
    <w:pPr>
      <w:spacing w:before="100" w:beforeAutospacing="1" w:after="100" w:afterAutospacing="1"/>
    </w:pPr>
    <w:rPr>
      <w:rFonts w:ascii="Times New Roman" w:eastAsia="Times New Roman" w:hAnsi="Times New Roman" w:cs="Times New Roman"/>
      <w:lang w:val="en-US" w:bidi="th-TH"/>
    </w:rPr>
  </w:style>
  <w:style w:type="paragraph" w:styleId="Notedebasdepage">
    <w:name w:val="footnote text"/>
    <w:basedOn w:val="Normal"/>
    <w:link w:val="NotedebasdepageCar"/>
    <w:uiPriority w:val="99"/>
    <w:semiHidden/>
    <w:unhideWhenUsed/>
    <w:rsid w:val="00B757BD"/>
    <w:rPr>
      <w:sz w:val="20"/>
      <w:szCs w:val="20"/>
    </w:rPr>
  </w:style>
  <w:style w:type="character" w:customStyle="1" w:styleId="NotedebasdepageCar">
    <w:name w:val="Note de bas de page Car"/>
    <w:basedOn w:val="Policepardfaut"/>
    <w:link w:val="Notedebasdepage"/>
    <w:uiPriority w:val="99"/>
    <w:semiHidden/>
    <w:rsid w:val="00B757BD"/>
    <w:rPr>
      <w:sz w:val="20"/>
      <w:szCs w:val="20"/>
    </w:rPr>
  </w:style>
  <w:style w:type="character" w:styleId="Appelnotedebasdep">
    <w:name w:val="footnote reference"/>
    <w:basedOn w:val="Policepardfaut"/>
    <w:uiPriority w:val="99"/>
    <w:semiHidden/>
    <w:unhideWhenUsed/>
    <w:rsid w:val="00B75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754">
      <w:bodyDiv w:val="1"/>
      <w:marLeft w:val="0"/>
      <w:marRight w:val="0"/>
      <w:marTop w:val="0"/>
      <w:marBottom w:val="0"/>
      <w:divBdr>
        <w:top w:val="none" w:sz="0" w:space="0" w:color="auto"/>
        <w:left w:val="none" w:sz="0" w:space="0" w:color="auto"/>
        <w:bottom w:val="none" w:sz="0" w:space="0" w:color="auto"/>
        <w:right w:val="none" w:sz="0" w:space="0" w:color="auto"/>
      </w:divBdr>
    </w:div>
    <w:div w:id="329599795">
      <w:bodyDiv w:val="1"/>
      <w:marLeft w:val="0"/>
      <w:marRight w:val="0"/>
      <w:marTop w:val="0"/>
      <w:marBottom w:val="0"/>
      <w:divBdr>
        <w:top w:val="none" w:sz="0" w:space="0" w:color="auto"/>
        <w:left w:val="none" w:sz="0" w:space="0" w:color="auto"/>
        <w:bottom w:val="none" w:sz="0" w:space="0" w:color="auto"/>
        <w:right w:val="none" w:sz="0" w:space="0" w:color="auto"/>
      </w:divBdr>
    </w:div>
    <w:div w:id="807817618">
      <w:bodyDiv w:val="1"/>
      <w:marLeft w:val="0"/>
      <w:marRight w:val="0"/>
      <w:marTop w:val="0"/>
      <w:marBottom w:val="0"/>
      <w:divBdr>
        <w:top w:val="none" w:sz="0" w:space="0" w:color="auto"/>
        <w:left w:val="none" w:sz="0" w:space="0" w:color="auto"/>
        <w:bottom w:val="none" w:sz="0" w:space="0" w:color="auto"/>
        <w:right w:val="none" w:sz="0" w:space="0" w:color="auto"/>
      </w:divBdr>
    </w:div>
    <w:div w:id="825753953">
      <w:bodyDiv w:val="1"/>
      <w:marLeft w:val="0"/>
      <w:marRight w:val="0"/>
      <w:marTop w:val="0"/>
      <w:marBottom w:val="0"/>
      <w:divBdr>
        <w:top w:val="none" w:sz="0" w:space="0" w:color="auto"/>
        <w:left w:val="none" w:sz="0" w:space="0" w:color="auto"/>
        <w:bottom w:val="none" w:sz="0" w:space="0" w:color="auto"/>
        <w:right w:val="none" w:sz="0" w:space="0" w:color="auto"/>
      </w:divBdr>
    </w:div>
    <w:div w:id="990140182">
      <w:bodyDiv w:val="1"/>
      <w:marLeft w:val="0"/>
      <w:marRight w:val="0"/>
      <w:marTop w:val="0"/>
      <w:marBottom w:val="0"/>
      <w:divBdr>
        <w:top w:val="none" w:sz="0" w:space="0" w:color="auto"/>
        <w:left w:val="none" w:sz="0" w:space="0" w:color="auto"/>
        <w:bottom w:val="none" w:sz="0" w:space="0" w:color="auto"/>
        <w:right w:val="none" w:sz="0" w:space="0" w:color="auto"/>
      </w:divBdr>
    </w:div>
    <w:div w:id="1145076925">
      <w:bodyDiv w:val="1"/>
      <w:marLeft w:val="0"/>
      <w:marRight w:val="0"/>
      <w:marTop w:val="0"/>
      <w:marBottom w:val="0"/>
      <w:divBdr>
        <w:top w:val="none" w:sz="0" w:space="0" w:color="auto"/>
        <w:left w:val="none" w:sz="0" w:space="0" w:color="auto"/>
        <w:bottom w:val="none" w:sz="0" w:space="0" w:color="auto"/>
        <w:right w:val="none" w:sz="0" w:space="0" w:color="auto"/>
      </w:divBdr>
    </w:div>
    <w:div w:id="1220096171">
      <w:bodyDiv w:val="1"/>
      <w:marLeft w:val="0"/>
      <w:marRight w:val="0"/>
      <w:marTop w:val="0"/>
      <w:marBottom w:val="0"/>
      <w:divBdr>
        <w:top w:val="none" w:sz="0" w:space="0" w:color="auto"/>
        <w:left w:val="none" w:sz="0" w:space="0" w:color="auto"/>
        <w:bottom w:val="none" w:sz="0" w:space="0" w:color="auto"/>
        <w:right w:val="none" w:sz="0" w:space="0" w:color="auto"/>
      </w:divBdr>
    </w:div>
    <w:div w:id="1424568469">
      <w:bodyDiv w:val="1"/>
      <w:marLeft w:val="0"/>
      <w:marRight w:val="0"/>
      <w:marTop w:val="0"/>
      <w:marBottom w:val="0"/>
      <w:divBdr>
        <w:top w:val="none" w:sz="0" w:space="0" w:color="auto"/>
        <w:left w:val="none" w:sz="0" w:space="0" w:color="auto"/>
        <w:bottom w:val="none" w:sz="0" w:space="0" w:color="auto"/>
        <w:right w:val="none" w:sz="0" w:space="0" w:color="auto"/>
      </w:divBdr>
    </w:div>
    <w:div w:id="1632638651">
      <w:bodyDiv w:val="1"/>
      <w:marLeft w:val="0"/>
      <w:marRight w:val="0"/>
      <w:marTop w:val="0"/>
      <w:marBottom w:val="0"/>
      <w:divBdr>
        <w:top w:val="none" w:sz="0" w:space="0" w:color="auto"/>
        <w:left w:val="none" w:sz="0" w:space="0" w:color="auto"/>
        <w:bottom w:val="none" w:sz="0" w:space="0" w:color="auto"/>
        <w:right w:val="none" w:sz="0" w:space="0" w:color="auto"/>
      </w:divBdr>
    </w:div>
    <w:div w:id="1675649574">
      <w:bodyDiv w:val="1"/>
      <w:marLeft w:val="0"/>
      <w:marRight w:val="0"/>
      <w:marTop w:val="0"/>
      <w:marBottom w:val="0"/>
      <w:divBdr>
        <w:top w:val="none" w:sz="0" w:space="0" w:color="auto"/>
        <w:left w:val="none" w:sz="0" w:space="0" w:color="auto"/>
        <w:bottom w:val="none" w:sz="0" w:space="0" w:color="auto"/>
        <w:right w:val="none" w:sz="0" w:space="0" w:color="auto"/>
      </w:divBdr>
      <w:divsChild>
        <w:div w:id="1505243909">
          <w:blockQuote w:val="1"/>
          <w:marLeft w:val="720"/>
          <w:marRight w:val="720"/>
          <w:marTop w:val="720"/>
          <w:marBottom w:val="720"/>
          <w:divBdr>
            <w:top w:val="none" w:sz="0" w:space="0" w:color="auto"/>
            <w:left w:val="none" w:sz="0" w:space="0" w:color="auto"/>
            <w:bottom w:val="none" w:sz="0" w:space="0" w:color="auto"/>
            <w:right w:val="none" w:sz="0" w:space="0" w:color="auto"/>
          </w:divBdr>
          <w:divsChild>
            <w:div w:id="19183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0984">
      <w:bodyDiv w:val="1"/>
      <w:marLeft w:val="0"/>
      <w:marRight w:val="0"/>
      <w:marTop w:val="0"/>
      <w:marBottom w:val="0"/>
      <w:divBdr>
        <w:top w:val="none" w:sz="0" w:space="0" w:color="auto"/>
        <w:left w:val="none" w:sz="0" w:space="0" w:color="auto"/>
        <w:bottom w:val="none" w:sz="0" w:space="0" w:color="auto"/>
        <w:right w:val="none" w:sz="0" w:space="0" w:color="auto"/>
      </w:divBdr>
    </w:div>
    <w:div w:id="2066250029">
      <w:bodyDiv w:val="1"/>
      <w:marLeft w:val="0"/>
      <w:marRight w:val="0"/>
      <w:marTop w:val="0"/>
      <w:marBottom w:val="0"/>
      <w:divBdr>
        <w:top w:val="none" w:sz="0" w:space="0" w:color="auto"/>
        <w:left w:val="none" w:sz="0" w:space="0" w:color="auto"/>
        <w:bottom w:val="none" w:sz="0" w:space="0" w:color="auto"/>
        <w:right w:val="none" w:sz="0" w:space="0" w:color="auto"/>
      </w:divBdr>
    </w:div>
    <w:div w:id="2136487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elles.com/wp-content/uploads/2022/04/Pacte-Femmes-IA-V2022-Avril63437.pdf" TargetMode="External"/><Relationship Id="rId13" Type="http://schemas.openxmlformats.org/officeDocument/2006/relationships/hyperlink" Target="https://www.youtube.com/channel/UC_eTO1Xt79RdLLwDk5abRNw/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lechevin@sa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ercle-interelles/" TargetMode="External"/><Relationship Id="rId5" Type="http://schemas.openxmlformats.org/officeDocument/2006/relationships/webSettings" Target="webSettings.xml"/><Relationship Id="rId15" Type="http://schemas.openxmlformats.org/officeDocument/2006/relationships/hyperlink" Target="http://www.interelles.com/presse" TargetMode="External"/><Relationship Id="rId10" Type="http://schemas.openxmlformats.org/officeDocument/2006/relationships/hyperlink" Target="http://www.interell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u5LmYY1paqg" TargetMode="External"/><Relationship Id="rId14" Type="http://schemas.openxmlformats.org/officeDocument/2006/relationships/hyperlink" Target="https://www.interell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231F-5E94-47F1-BF21-4A620384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1099</Words>
  <Characters>6050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Delesveaux</dc:creator>
  <cp:keywords/>
  <dc:description/>
  <cp:lastModifiedBy>Compte Microsoft</cp:lastModifiedBy>
  <cp:revision>1</cp:revision>
  <cp:lastPrinted>2022-04-25T08:44:00Z</cp:lastPrinted>
  <dcterms:created xsi:type="dcterms:W3CDTF">2023-01-23T20:48:00Z</dcterms:created>
  <dcterms:modified xsi:type="dcterms:W3CDTF">2023-01-27T09:01:00Z</dcterms:modified>
</cp:coreProperties>
</file>