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63" w:rsidRPr="00BA45E8" w:rsidRDefault="00742A63" w:rsidP="00742A63">
      <w:pPr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5536FC8C" wp14:editId="3983632C">
            <wp:extent cx="1051560" cy="626836"/>
            <wp:effectExtent l="0" t="0" r="0" b="0"/>
            <wp:docPr id="6" name="Image 6" descr="RÃ©sultat de recherche d'images pour &quot;cano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anon logo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32" cy="68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63" w:rsidRPr="00BA45E8" w:rsidRDefault="00742A63" w:rsidP="00742A63">
      <w:pPr>
        <w:spacing w:line="264" w:lineRule="auto"/>
        <w:jc w:val="both"/>
        <w:rPr>
          <w:rFonts w:asciiTheme="minorHAnsi" w:eastAsia="Ebrima" w:hAnsiTheme="minorHAnsi" w:cstheme="minorHAnsi"/>
          <w:sz w:val="22"/>
          <w:szCs w:val="22"/>
        </w:rPr>
      </w:pPr>
      <w:r w:rsidRPr="00BA45E8">
        <w:rPr>
          <w:rFonts w:asciiTheme="minorHAnsi" w:eastAsia="Ebrima" w:hAnsiTheme="minorHAnsi" w:cstheme="minorHAnsi"/>
          <w:sz w:val="22"/>
          <w:szCs w:val="22"/>
        </w:rPr>
        <w:t xml:space="preserve">Fondé en 1937, le </w:t>
      </w:r>
      <w:r w:rsidRPr="00AF455D">
        <w:rPr>
          <w:rFonts w:asciiTheme="minorHAnsi" w:eastAsia="Ebrima" w:hAnsiTheme="minorHAnsi" w:cstheme="minorHAnsi"/>
          <w:bCs/>
          <w:sz w:val="22"/>
          <w:szCs w:val="22"/>
        </w:rPr>
        <w:t>Groupe Canon</w:t>
      </w:r>
      <w:r w:rsidRPr="00BA45E8">
        <w:rPr>
          <w:rFonts w:asciiTheme="minorHAnsi" w:eastAsia="Ebrima" w:hAnsiTheme="minorHAnsi" w:cstheme="minorHAnsi"/>
          <w:sz w:val="22"/>
          <w:szCs w:val="22"/>
        </w:rPr>
        <w:t xml:space="preserve"> propose l’offre de technologies et de services la plus large en matière de gestion de l’image et du document. Marque connue et respectée </w:t>
      </w:r>
      <w:r w:rsidRPr="00AF455D">
        <w:rPr>
          <w:rFonts w:asciiTheme="minorHAnsi" w:eastAsia="Ebrima" w:hAnsiTheme="minorHAnsi" w:cstheme="minorHAnsi"/>
          <w:bCs/>
          <w:sz w:val="22"/>
          <w:szCs w:val="22"/>
        </w:rPr>
        <w:t>depuis 80 ans</w:t>
      </w:r>
      <w:r w:rsidRPr="00E46B85">
        <w:rPr>
          <w:rFonts w:asciiTheme="minorHAnsi" w:eastAsia="Ebrima" w:hAnsiTheme="minorHAnsi" w:cstheme="minorHAnsi"/>
          <w:bCs/>
          <w:sz w:val="22"/>
          <w:szCs w:val="22"/>
        </w:rPr>
        <w:t>,</w:t>
      </w:r>
      <w:r w:rsidRPr="00BA45E8">
        <w:rPr>
          <w:rFonts w:asciiTheme="minorHAnsi" w:eastAsia="Ebrima" w:hAnsiTheme="minorHAnsi" w:cstheme="minorHAnsi"/>
          <w:sz w:val="22"/>
          <w:szCs w:val="22"/>
        </w:rPr>
        <w:t xml:space="preserve"> Canon met ses capacités d’innovation au service du grand public, des entreprises et de l’industrie à travers ses offres </w:t>
      </w:r>
      <w:r w:rsidRPr="00AF455D">
        <w:rPr>
          <w:rFonts w:asciiTheme="minorHAnsi" w:eastAsia="Ebrima" w:hAnsiTheme="minorHAnsi" w:cstheme="minorHAnsi"/>
          <w:bCs/>
          <w:sz w:val="22"/>
          <w:szCs w:val="22"/>
        </w:rPr>
        <w:t xml:space="preserve">photo &amp; vidéo, </w:t>
      </w:r>
      <w:proofErr w:type="spellStart"/>
      <w:r w:rsidRPr="00AF455D">
        <w:rPr>
          <w:rFonts w:asciiTheme="minorHAnsi" w:eastAsia="Ebrima" w:hAnsiTheme="minorHAnsi" w:cstheme="minorHAnsi"/>
          <w:bCs/>
          <w:sz w:val="22"/>
          <w:szCs w:val="22"/>
        </w:rPr>
        <w:t>ofﬁce</w:t>
      </w:r>
      <w:proofErr w:type="spellEnd"/>
      <w:r w:rsidRPr="00AF455D">
        <w:rPr>
          <w:rFonts w:asciiTheme="minorHAnsi" w:eastAsia="Ebrima" w:hAnsiTheme="minorHAnsi" w:cstheme="minorHAnsi"/>
          <w:bCs/>
          <w:sz w:val="22"/>
          <w:szCs w:val="22"/>
        </w:rPr>
        <w:t>, impression de production et industrielle, externalisation des processus métiers et services professionnels</w:t>
      </w:r>
      <w:r w:rsidRPr="00BA45E8">
        <w:rPr>
          <w:rFonts w:asciiTheme="minorHAnsi" w:eastAsia="Ebrima" w:hAnsiTheme="minorHAnsi" w:cstheme="minorHAnsi"/>
          <w:sz w:val="22"/>
          <w:szCs w:val="22"/>
        </w:rPr>
        <w:t xml:space="preserve">. Le Groupe compte aujourd’hui près de 190 000 collaborateurs répartis dans plus de 256 </w:t>
      </w:r>
      <w:proofErr w:type="spellStart"/>
      <w:r w:rsidRPr="00BA45E8">
        <w:rPr>
          <w:rFonts w:asciiTheme="minorHAnsi" w:eastAsia="Ebrima" w:hAnsiTheme="minorHAnsi" w:cstheme="minorHAnsi"/>
          <w:sz w:val="22"/>
          <w:szCs w:val="22"/>
        </w:rPr>
        <w:t>ﬁliales</w:t>
      </w:r>
      <w:proofErr w:type="spellEnd"/>
      <w:r w:rsidRPr="00BA45E8">
        <w:rPr>
          <w:rFonts w:asciiTheme="minorHAnsi" w:eastAsia="Ebrima" w:hAnsiTheme="minorHAnsi" w:cstheme="minorHAnsi"/>
          <w:sz w:val="22"/>
          <w:szCs w:val="22"/>
        </w:rPr>
        <w:t xml:space="preserve"> et sociétés </w:t>
      </w:r>
      <w:proofErr w:type="spellStart"/>
      <w:r w:rsidRPr="00BA45E8">
        <w:rPr>
          <w:rFonts w:asciiTheme="minorHAnsi" w:eastAsia="Ebrima" w:hAnsiTheme="minorHAnsi" w:cstheme="minorHAnsi"/>
          <w:sz w:val="22"/>
          <w:szCs w:val="22"/>
        </w:rPr>
        <w:t>afﬁliées</w:t>
      </w:r>
      <w:proofErr w:type="spellEnd"/>
      <w:r w:rsidRPr="00BA45E8">
        <w:rPr>
          <w:rFonts w:asciiTheme="minorHAnsi" w:eastAsia="Ebrima" w:hAnsiTheme="minorHAnsi" w:cstheme="minorHAnsi"/>
          <w:sz w:val="22"/>
          <w:szCs w:val="22"/>
        </w:rPr>
        <w:t xml:space="preserve"> dont </w:t>
      </w:r>
      <w:r w:rsidRPr="00AF455D">
        <w:rPr>
          <w:rFonts w:asciiTheme="minorHAnsi" w:eastAsia="Ebrima" w:hAnsiTheme="minorHAnsi" w:cstheme="minorHAnsi"/>
          <w:bCs/>
          <w:sz w:val="22"/>
          <w:szCs w:val="22"/>
        </w:rPr>
        <w:t>près de 1 846 collaborateurs en France</w:t>
      </w:r>
      <w:r w:rsidRPr="00BA45E8">
        <w:rPr>
          <w:rFonts w:asciiTheme="minorHAnsi" w:eastAsia="Ebrima" w:hAnsiTheme="minorHAnsi" w:cstheme="minorHAnsi"/>
          <w:sz w:val="22"/>
          <w:szCs w:val="22"/>
        </w:rPr>
        <w:t xml:space="preserve"> dans les entités affiliées à Canon France. </w:t>
      </w:r>
    </w:p>
    <w:p w:rsidR="00742A63" w:rsidRPr="00292D1E" w:rsidRDefault="00742A63" w:rsidP="00742A63">
      <w:pPr>
        <w:jc w:val="both"/>
        <w:rPr>
          <w:rFonts w:asciiTheme="minorHAnsi" w:eastAsia="Ebrima" w:hAnsiTheme="minorHAnsi" w:cstheme="minorHAnsi"/>
          <w:sz w:val="21"/>
          <w:szCs w:val="21"/>
        </w:rPr>
      </w:pPr>
    </w:p>
    <w:p w:rsidR="00742A63" w:rsidRPr="00AF455D" w:rsidRDefault="00742A63" w:rsidP="00742A63">
      <w:pPr>
        <w:spacing w:line="264" w:lineRule="auto"/>
        <w:jc w:val="both"/>
        <w:rPr>
          <w:rFonts w:asciiTheme="minorHAnsi" w:eastAsia="Ebrima" w:hAnsiTheme="minorHAnsi" w:cstheme="minorHAnsi"/>
          <w:sz w:val="22"/>
          <w:szCs w:val="22"/>
        </w:rPr>
      </w:pPr>
      <w:r w:rsidRPr="00AF455D">
        <w:rPr>
          <w:rFonts w:asciiTheme="minorHAnsi" w:eastAsia="Ebrima" w:hAnsiTheme="minorHAnsi" w:cstheme="minorHAnsi"/>
          <w:sz w:val="22"/>
          <w:szCs w:val="22"/>
        </w:rPr>
        <w:t xml:space="preserve">Au 30 novembre 2019, les femmes représentaient dans le Groupe 37 % des effectifs, 31,08 % des managers et 16 % des cadres dirigeants. </w:t>
      </w:r>
    </w:p>
    <w:p w:rsidR="00742A63" w:rsidRPr="00292D1E" w:rsidRDefault="00742A63" w:rsidP="00742A63">
      <w:pPr>
        <w:jc w:val="both"/>
        <w:rPr>
          <w:rFonts w:asciiTheme="minorHAnsi" w:eastAsia="Ebrima" w:hAnsiTheme="minorHAnsi" w:cstheme="minorHAnsi"/>
          <w:sz w:val="21"/>
          <w:szCs w:val="21"/>
        </w:rPr>
      </w:pPr>
    </w:p>
    <w:p w:rsidR="00742A63" w:rsidRDefault="00742A63" w:rsidP="00742A63">
      <w:pPr>
        <w:jc w:val="both"/>
        <w:rPr>
          <w:rFonts w:asciiTheme="minorHAnsi" w:eastAsia="Ebrima" w:hAnsiTheme="minorHAnsi" w:cstheme="minorHAnsi"/>
          <w:b/>
          <w:sz w:val="21"/>
          <w:szCs w:val="21"/>
        </w:rPr>
      </w:pPr>
      <w:r w:rsidRPr="00E4569D">
        <w:rPr>
          <w:rFonts w:asciiTheme="minorHAnsi" w:eastAsia="Ebrima" w:hAnsiTheme="minorHAnsi" w:cstheme="minorHAnsi"/>
          <w:b/>
          <w:sz w:val="21"/>
          <w:szCs w:val="21"/>
        </w:rPr>
        <w:t xml:space="preserve">Une volonté </w:t>
      </w:r>
      <w:proofErr w:type="spellStart"/>
      <w:r w:rsidRPr="00E4569D">
        <w:rPr>
          <w:rFonts w:asciiTheme="minorHAnsi" w:eastAsia="Ebrima" w:hAnsiTheme="minorHAnsi" w:cstheme="minorHAnsi"/>
          <w:b/>
          <w:sz w:val="21"/>
          <w:szCs w:val="21"/>
        </w:rPr>
        <w:t>afﬁrmée</w:t>
      </w:r>
      <w:proofErr w:type="spellEnd"/>
      <w:r w:rsidRPr="00E4569D">
        <w:rPr>
          <w:rFonts w:asciiTheme="minorHAnsi" w:eastAsia="Ebrima" w:hAnsiTheme="minorHAnsi" w:cstheme="minorHAnsi"/>
          <w:b/>
          <w:sz w:val="21"/>
          <w:szCs w:val="21"/>
        </w:rPr>
        <w:t xml:space="preserve"> </w:t>
      </w:r>
      <w:r>
        <w:rPr>
          <w:rFonts w:asciiTheme="minorHAnsi" w:eastAsia="Ebrima" w:hAnsiTheme="minorHAnsi" w:cstheme="minorHAnsi"/>
          <w:b/>
          <w:sz w:val="21"/>
          <w:szCs w:val="21"/>
        </w:rPr>
        <w:t xml:space="preserve">chez Canon </w:t>
      </w:r>
      <w:r w:rsidRPr="00E4569D">
        <w:rPr>
          <w:rFonts w:asciiTheme="minorHAnsi" w:eastAsia="Ebrima" w:hAnsiTheme="minorHAnsi" w:cstheme="minorHAnsi"/>
          <w:b/>
          <w:sz w:val="21"/>
          <w:szCs w:val="21"/>
        </w:rPr>
        <w:t>de promouvoir la mixité</w:t>
      </w:r>
    </w:p>
    <w:p w:rsidR="00742A63" w:rsidRDefault="00742A63" w:rsidP="00742A63">
      <w:pPr>
        <w:spacing w:before="120" w:after="120"/>
        <w:jc w:val="both"/>
        <w:rPr>
          <w:rFonts w:asciiTheme="minorHAnsi" w:eastAsia="Ebrima" w:hAnsiTheme="minorHAnsi" w:cstheme="minorHAnsi"/>
          <w:sz w:val="21"/>
          <w:szCs w:val="21"/>
        </w:rPr>
      </w:pPr>
      <w:r>
        <w:rPr>
          <w:rFonts w:asciiTheme="minorHAnsi" w:eastAsia="Ebrima" w:hAnsiTheme="minorHAnsi" w:cstheme="minorHAnsi"/>
          <w:sz w:val="21"/>
          <w:szCs w:val="21"/>
        </w:rPr>
        <w:t>V</w:t>
      </w:r>
      <w:r w:rsidRPr="00AC6177">
        <w:rPr>
          <w:rFonts w:asciiTheme="minorHAnsi" w:eastAsia="Ebrima" w:hAnsiTheme="minorHAnsi" w:cstheme="minorHAnsi"/>
          <w:sz w:val="21"/>
          <w:szCs w:val="21"/>
        </w:rPr>
        <w:t>ectrice de modernité et source de performance économiq</w:t>
      </w:r>
      <w:r>
        <w:rPr>
          <w:rFonts w:asciiTheme="minorHAnsi" w:eastAsia="Ebrima" w:hAnsiTheme="minorHAnsi" w:cstheme="minorHAnsi"/>
          <w:sz w:val="21"/>
          <w:szCs w:val="21"/>
        </w:rPr>
        <w:t xml:space="preserve">ue, la mixité se traduit chez </w:t>
      </w:r>
      <w:r w:rsidRPr="00AC6177">
        <w:rPr>
          <w:rFonts w:asciiTheme="minorHAnsi" w:eastAsia="Ebrima" w:hAnsiTheme="minorHAnsi" w:cstheme="minorHAnsi"/>
          <w:sz w:val="21"/>
          <w:szCs w:val="21"/>
        </w:rPr>
        <w:t xml:space="preserve">Canon par : </w:t>
      </w:r>
    </w:p>
    <w:p w:rsidR="00742A63" w:rsidRPr="00AC6177" w:rsidRDefault="00742A63" w:rsidP="00742A63">
      <w:pPr>
        <w:pStyle w:val="Paragraphedeliste"/>
        <w:numPr>
          <w:ilvl w:val="1"/>
          <w:numId w:val="1"/>
        </w:numPr>
        <w:spacing w:line="264" w:lineRule="auto"/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AC6177">
        <w:rPr>
          <w:rFonts w:asciiTheme="minorHAnsi" w:eastAsia="Ebrima" w:hAnsiTheme="minorHAnsi" w:cstheme="minorHAnsi"/>
          <w:sz w:val="21"/>
          <w:szCs w:val="21"/>
        </w:rPr>
        <w:t>La mise en place d’une politique égalité professionnelle pilotée par les R</w:t>
      </w:r>
      <w:r>
        <w:rPr>
          <w:rFonts w:asciiTheme="minorHAnsi" w:eastAsia="Ebrima" w:hAnsiTheme="minorHAnsi" w:cstheme="minorHAnsi"/>
          <w:sz w:val="21"/>
          <w:szCs w:val="21"/>
        </w:rPr>
        <w:t xml:space="preserve">H et notamment </w:t>
      </w:r>
      <w:r w:rsidRPr="00AC6177">
        <w:rPr>
          <w:rFonts w:asciiTheme="minorHAnsi" w:eastAsia="Ebrima" w:hAnsiTheme="minorHAnsi" w:cstheme="minorHAnsi"/>
          <w:sz w:val="21"/>
          <w:szCs w:val="21"/>
        </w:rPr>
        <w:t xml:space="preserve">: </w:t>
      </w:r>
    </w:p>
    <w:p w:rsidR="00742A63" w:rsidRPr="0001664A" w:rsidRDefault="00742A63" w:rsidP="00742A63">
      <w:pPr>
        <w:pStyle w:val="Paragraphedeliste"/>
        <w:numPr>
          <w:ilvl w:val="0"/>
          <w:numId w:val="1"/>
        </w:numPr>
        <w:spacing w:line="264" w:lineRule="auto"/>
        <w:ind w:left="1134" w:hanging="283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>U</w:t>
      </w:r>
      <w:r w:rsidRPr="0001664A">
        <w:rPr>
          <w:rFonts w:asciiTheme="minorHAnsi" w:eastAsia="Ebrima" w:hAnsiTheme="minorHAnsi" w:cstheme="minorHAnsi"/>
          <w:sz w:val="20"/>
          <w:szCs w:val="20"/>
        </w:rPr>
        <w:t xml:space="preserve">n accord sur l’égalité professionnelle signé par Canon </w:t>
      </w:r>
      <w:r>
        <w:rPr>
          <w:rFonts w:asciiTheme="minorHAnsi" w:eastAsia="Ebrima" w:hAnsiTheme="minorHAnsi" w:cstheme="minorHAnsi"/>
          <w:sz w:val="20"/>
          <w:szCs w:val="20"/>
        </w:rPr>
        <w:t>France et deux organisations syndicales</w:t>
      </w:r>
    </w:p>
    <w:p w:rsidR="00742A63" w:rsidRPr="0001664A" w:rsidRDefault="00742A63" w:rsidP="00742A63">
      <w:pPr>
        <w:pStyle w:val="Paragraphedeliste"/>
        <w:numPr>
          <w:ilvl w:val="0"/>
          <w:numId w:val="1"/>
        </w:numPr>
        <w:spacing w:line="264" w:lineRule="auto"/>
        <w:ind w:left="1134" w:hanging="283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>D</w:t>
      </w:r>
      <w:r w:rsidRPr="0001664A">
        <w:rPr>
          <w:rFonts w:asciiTheme="minorHAnsi" w:eastAsia="Ebrima" w:hAnsiTheme="minorHAnsi" w:cstheme="minorHAnsi"/>
          <w:sz w:val="20"/>
          <w:szCs w:val="20"/>
        </w:rPr>
        <w:t xml:space="preserve">es augmentations individuelles </w:t>
      </w:r>
      <w:r>
        <w:rPr>
          <w:rFonts w:asciiTheme="minorHAnsi" w:eastAsia="Ebrima" w:hAnsiTheme="minorHAnsi" w:cstheme="minorHAnsi"/>
          <w:sz w:val="20"/>
          <w:szCs w:val="20"/>
        </w:rPr>
        <w:t xml:space="preserve">chaque année </w:t>
      </w:r>
      <w:r w:rsidRPr="0001664A">
        <w:rPr>
          <w:rFonts w:asciiTheme="minorHAnsi" w:eastAsia="Ebrima" w:hAnsiTheme="minorHAnsi" w:cstheme="minorHAnsi"/>
          <w:sz w:val="20"/>
          <w:szCs w:val="20"/>
        </w:rPr>
        <w:t xml:space="preserve">pour favoriser une </w:t>
      </w:r>
      <w:r w:rsidRPr="0001664A">
        <w:rPr>
          <w:rFonts w:asciiTheme="minorHAnsi" w:eastAsia="Ebrima" w:hAnsiTheme="minorHAnsi" w:cstheme="minorHAnsi" w:hint="cs"/>
          <w:sz w:val="20"/>
          <w:szCs w:val="20"/>
        </w:rPr>
        <w:t>é</w:t>
      </w:r>
      <w:r w:rsidRPr="0001664A">
        <w:rPr>
          <w:rFonts w:asciiTheme="minorHAnsi" w:eastAsia="Ebrima" w:hAnsiTheme="minorHAnsi" w:cstheme="minorHAnsi"/>
          <w:sz w:val="20"/>
          <w:szCs w:val="20"/>
        </w:rPr>
        <w:t>galit</w:t>
      </w:r>
      <w:r w:rsidRPr="0001664A">
        <w:rPr>
          <w:rFonts w:asciiTheme="minorHAnsi" w:eastAsia="Ebrima" w:hAnsiTheme="minorHAnsi" w:cstheme="minorHAnsi" w:hint="cs"/>
          <w:sz w:val="20"/>
          <w:szCs w:val="20"/>
        </w:rPr>
        <w:t>é</w:t>
      </w:r>
      <w:r w:rsidRPr="0001664A">
        <w:rPr>
          <w:rFonts w:asciiTheme="minorHAnsi" w:eastAsia="Ebrima" w:hAnsiTheme="minorHAnsi" w:cstheme="minorHAnsi"/>
          <w:sz w:val="20"/>
          <w:szCs w:val="20"/>
        </w:rPr>
        <w:t xml:space="preserve"> salariale ainsi que la poursuite des </w:t>
      </w:r>
      <w:r w:rsidRPr="0001664A">
        <w:rPr>
          <w:rFonts w:asciiTheme="minorHAnsi" w:eastAsia="Ebrima" w:hAnsiTheme="minorHAnsi" w:cstheme="minorHAnsi" w:hint="cs"/>
          <w:sz w:val="20"/>
          <w:szCs w:val="20"/>
        </w:rPr>
        <w:t>é</w:t>
      </w:r>
      <w:r w:rsidRPr="0001664A">
        <w:rPr>
          <w:rFonts w:asciiTheme="minorHAnsi" w:eastAsia="Ebrima" w:hAnsiTheme="minorHAnsi" w:cstheme="minorHAnsi"/>
          <w:sz w:val="20"/>
          <w:szCs w:val="20"/>
        </w:rPr>
        <w:t>ventuels r</w:t>
      </w:r>
      <w:r w:rsidRPr="0001664A">
        <w:rPr>
          <w:rFonts w:asciiTheme="minorHAnsi" w:eastAsia="Ebrima" w:hAnsiTheme="minorHAnsi" w:cstheme="minorHAnsi" w:hint="cs"/>
          <w:sz w:val="20"/>
          <w:szCs w:val="20"/>
        </w:rPr>
        <w:t>éé</w:t>
      </w:r>
      <w:r w:rsidRPr="0001664A">
        <w:rPr>
          <w:rFonts w:asciiTheme="minorHAnsi" w:eastAsia="Ebrima" w:hAnsiTheme="minorHAnsi" w:cstheme="minorHAnsi"/>
          <w:sz w:val="20"/>
          <w:szCs w:val="20"/>
        </w:rPr>
        <w:t>quilibrages salariaux</w:t>
      </w:r>
    </w:p>
    <w:p w:rsidR="00742A63" w:rsidRPr="0001664A" w:rsidRDefault="00742A63" w:rsidP="00742A63">
      <w:pPr>
        <w:pStyle w:val="Paragraphedeliste"/>
        <w:numPr>
          <w:ilvl w:val="0"/>
          <w:numId w:val="1"/>
        </w:numPr>
        <w:spacing w:line="264" w:lineRule="auto"/>
        <w:ind w:left="1134" w:hanging="283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>D</w:t>
      </w:r>
      <w:r w:rsidRPr="0001664A">
        <w:rPr>
          <w:rFonts w:asciiTheme="minorHAnsi" w:eastAsia="Ebrima" w:hAnsiTheme="minorHAnsi" w:cstheme="minorHAnsi"/>
          <w:sz w:val="20"/>
          <w:szCs w:val="20"/>
        </w:rPr>
        <w:t>es horaires et places de parking préférentiels pour les femmes enceintes</w:t>
      </w:r>
    </w:p>
    <w:p w:rsidR="00742A63" w:rsidRPr="0001664A" w:rsidRDefault="00742A63" w:rsidP="00742A63">
      <w:pPr>
        <w:pStyle w:val="Paragraphedeliste"/>
        <w:numPr>
          <w:ilvl w:val="0"/>
          <w:numId w:val="1"/>
        </w:numPr>
        <w:spacing w:line="264" w:lineRule="auto"/>
        <w:ind w:left="1134" w:hanging="283"/>
        <w:jc w:val="both"/>
        <w:rPr>
          <w:rFonts w:asciiTheme="minorHAnsi" w:eastAsia="Ebrima" w:hAnsiTheme="minorHAnsi" w:cstheme="minorHAnsi"/>
          <w:sz w:val="20"/>
          <w:szCs w:val="20"/>
        </w:rPr>
      </w:pPr>
      <w:r w:rsidRPr="0001664A">
        <w:rPr>
          <w:rFonts w:asciiTheme="minorHAnsi" w:eastAsia="Ebrima" w:hAnsiTheme="minorHAnsi" w:cstheme="minorHAnsi"/>
          <w:sz w:val="20"/>
          <w:szCs w:val="20"/>
        </w:rPr>
        <w:t xml:space="preserve">12 jours de congés rémunérés </w:t>
      </w:r>
      <w:r>
        <w:rPr>
          <w:rFonts w:asciiTheme="minorHAnsi" w:eastAsia="Ebrima" w:hAnsiTheme="minorHAnsi" w:cstheme="minorHAnsi"/>
          <w:sz w:val="20"/>
          <w:szCs w:val="20"/>
        </w:rPr>
        <w:t xml:space="preserve">par an </w:t>
      </w:r>
      <w:r w:rsidRPr="0001664A">
        <w:rPr>
          <w:rFonts w:asciiTheme="minorHAnsi" w:eastAsia="Ebrima" w:hAnsiTheme="minorHAnsi" w:cstheme="minorHAnsi"/>
          <w:sz w:val="20"/>
          <w:szCs w:val="20"/>
        </w:rPr>
        <w:t>pour enfant malade</w:t>
      </w:r>
    </w:p>
    <w:p w:rsidR="00742A63" w:rsidRPr="00BA45E8" w:rsidRDefault="00742A63" w:rsidP="00742A63">
      <w:pPr>
        <w:pStyle w:val="Paragraphedeliste"/>
        <w:numPr>
          <w:ilvl w:val="0"/>
          <w:numId w:val="1"/>
        </w:numPr>
        <w:spacing w:line="264" w:lineRule="auto"/>
        <w:ind w:left="1134" w:hanging="283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>U</w:t>
      </w:r>
      <w:r w:rsidRPr="0001664A">
        <w:rPr>
          <w:rFonts w:asciiTheme="minorHAnsi" w:eastAsia="Ebrima" w:hAnsiTheme="minorHAnsi" w:cstheme="minorHAnsi"/>
          <w:sz w:val="20"/>
          <w:szCs w:val="20"/>
        </w:rPr>
        <w:t>n budget formation dédié aux femmes lors de leur reprise après un congé longue durée lié à la parentalité</w:t>
      </w:r>
    </w:p>
    <w:p w:rsidR="00742A63" w:rsidRPr="00B766F1" w:rsidRDefault="00742A63" w:rsidP="00742A63">
      <w:pPr>
        <w:spacing w:line="264" w:lineRule="auto"/>
        <w:jc w:val="both"/>
        <w:rPr>
          <w:rFonts w:asciiTheme="minorHAnsi" w:eastAsia="Ebrima" w:hAnsiTheme="minorHAnsi" w:cstheme="minorHAnsi"/>
          <w:sz w:val="16"/>
          <w:szCs w:val="16"/>
        </w:rPr>
      </w:pPr>
    </w:p>
    <w:p w:rsidR="00742A63" w:rsidRDefault="00742A63" w:rsidP="00742A63">
      <w:pPr>
        <w:pStyle w:val="Paragraphedeliste"/>
        <w:numPr>
          <w:ilvl w:val="1"/>
          <w:numId w:val="1"/>
        </w:numPr>
        <w:spacing w:line="264" w:lineRule="auto"/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B766F1">
        <w:rPr>
          <w:rFonts w:asciiTheme="minorHAnsi" w:eastAsia="Ebrima" w:hAnsiTheme="minorHAnsi" w:cstheme="minorHAnsi"/>
          <w:sz w:val="21"/>
          <w:szCs w:val="21"/>
        </w:rPr>
        <w:t xml:space="preserve">La création </w:t>
      </w:r>
      <w:r>
        <w:rPr>
          <w:rFonts w:asciiTheme="minorHAnsi" w:eastAsia="Ebrima" w:hAnsiTheme="minorHAnsi" w:cstheme="minorHAnsi"/>
          <w:sz w:val="21"/>
          <w:szCs w:val="21"/>
        </w:rPr>
        <w:t xml:space="preserve">en 2018 </w:t>
      </w:r>
      <w:r w:rsidRPr="00B766F1">
        <w:rPr>
          <w:rFonts w:asciiTheme="minorHAnsi" w:eastAsia="Ebrima" w:hAnsiTheme="minorHAnsi" w:cstheme="minorHAnsi"/>
          <w:sz w:val="21"/>
          <w:szCs w:val="21"/>
        </w:rPr>
        <w:t xml:space="preserve">d’un réseau de femmes au sein du Groupe Canon France : </w:t>
      </w:r>
      <w:proofErr w:type="spellStart"/>
      <w:r w:rsidRPr="00B766F1">
        <w:rPr>
          <w:rFonts w:asciiTheme="minorHAnsi" w:eastAsia="Ebrima" w:hAnsiTheme="minorHAnsi" w:cstheme="minorHAnsi"/>
          <w:sz w:val="21"/>
          <w:szCs w:val="21"/>
        </w:rPr>
        <w:t>Women@Canon</w:t>
      </w:r>
      <w:proofErr w:type="spellEnd"/>
      <w:r w:rsidRPr="00B766F1">
        <w:rPr>
          <w:rFonts w:asciiTheme="minorHAnsi" w:eastAsia="Ebrima" w:hAnsiTheme="minorHAnsi" w:cstheme="minorHAnsi"/>
          <w:sz w:val="21"/>
          <w:szCs w:val="21"/>
        </w:rPr>
        <w:t xml:space="preserve"> </w:t>
      </w:r>
      <w:r>
        <w:rPr>
          <w:rFonts w:asciiTheme="minorHAnsi" w:eastAsia="Ebrima" w:hAnsiTheme="minorHAnsi" w:cstheme="minorHAnsi"/>
          <w:sz w:val="21"/>
          <w:szCs w:val="21"/>
        </w:rPr>
        <w:t>dont les principaux objectifs sont de :</w:t>
      </w:r>
    </w:p>
    <w:p w:rsidR="00742A63" w:rsidRPr="00B766F1" w:rsidRDefault="00742A63" w:rsidP="00742A63">
      <w:pPr>
        <w:pStyle w:val="Paragraphedeliste"/>
        <w:numPr>
          <w:ilvl w:val="0"/>
          <w:numId w:val="1"/>
        </w:numPr>
        <w:spacing w:line="264" w:lineRule="auto"/>
        <w:ind w:left="1134" w:hanging="283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>S</w:t>
      </w:r>
      <w:r w:rsidRPr="00B766F1">
        <w:rPr>
          <w:rFonts w:asciiTheme="minorHAnsi" w:eastAsia="Ebrima" w:hAnsiTheme="minorHAnsi" w:cstheme="minorHAnsi"/>
          <w:sz w:val="20"/>
          <w:szCs w:val="20"/>
        </w:rPr>
        <w:t xml:space="preserve">ensibiliser les hommes et les femmes aux </w:t>
      </w:r>
      <w:proofErr w:type="spellStart"/>
      <w:r w:rsidRPr="00B766F1">
        <w:rPr>
          <w:rFonts w:asciiTheme="minorHAnsi" w:eastAsia="Ebrima" w:hAnsiTheme="minorHAnsi" w:cstheme="minorHAnsi"/>
          <w:sz w:val="20"/>
          <w:szCs w:val="20"/>
        </w:rPr>
        <w:t>bénéﬁces</w:t>
      </w:r>
      <w:proofErr w:type="spellEnd"/>
      <w:r w:rsidRPr="00B766F1">
        <w:rPr>
          <w:rFonts w:asciiTheme="minorHAnsi" w:eastAsia="Ebrima" w:hAnsiTheme="minorHAnsi" w:cstheme="minorHAnsi"/>
          <w:sz w:val="20"/>
          <w:szCs w:val="20"/>
        </w:rPr>
        <w:t xml:space="preserve"> de la mixité</w:t>
      </w:r>
    </w:p>
    <w:p w:rsidR="00742A63" w:rsidRPr="00B766F1" w:rsidRDefault="00742A63" w:rsidP="00742A63">
      <w:pPr>
        <w:pStyle w:val="Paragraphedeliste"/>
        <w:numPr>
          <w:ilvl w:val="0"/>
          <w:numId w:val="1"/>
        </w:numPr>
        <w:spacing w:line="264" w:lineRule="auto"/>
        <w:ind w:left="1134" w:hanging="283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>P</w:t>
      </w:r>
      <w:r w:rsidRPr="00B766F1">
        <w:rPr>
          <w:rFonts w:asciiTheme="minorHAnsi" w:eastAsia="Ebrima" w:hAnsiTheme="minorHAnsi" w:cstheme="minorHAnsi"/>
          <w:sz w:val="20"/>
          <w:szCs w:val="20"/>
        </w:rPr>
        <w:t>articiper au bien-être, à la réussite et à l’évolution professionnelle des femmes</w:t>
      </w:r>
    </w:p>
    <w:p w:rsidR="00742A63" w:rsidRDefault="00742A63" w:rsidP="00742A63">
      <w:pPr>
        <w:pStyle w:val="Paragraphedeliste"/>
        <w:numPr>
          <w:ilvl w:val="0"/>
          <w:numId w:val="1"/>
        </w:numPr>
        <w:spacing w:line="264" w:lineRule="auto"/>
        <w:ind w:left="1134" w:hanging="283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>P</w:t>
      </w:r>
      <w:r w:rsidRPr="00B766F1">
        <w:rPr>
          <w:rFonts w:asciiTheme="minorHAnsi" w:eastAsia="Ebrima" w:hAnsiTheme="minorHAnsi" w:cstheme="minorHAnsi"/>
          <w:sz w:val="20"/>
          <w:szCs w:val="20"/>
        </w:rPr>
        <w:t>romouvoir les femmes aux postes de management</w:t>
      </w:r>
    </w:p>
    <w:p w:rsidR="00742A63" w:rsidRPr="003642A1" w:rsidRDefault="00742A63" w:rsidP="00742A63">
      <w:pPr>
        <w:pStyle w:val="Paragraphedeliste"/>
        <w:numPr>
          <w:ilvl w:val="0"/>
          <w:numId w:val="1"/>
        </w:numPr>
        <w:spacing w:line="264" w:lineRule="auto"/>
        <w:ind w:left="1134" w:hanging="283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>R</w:t>
      </w:r>
      <w:r w:rsidRPr="003642A1">
        <w:rPr>
          <w:rFonts w:asciiTheme="minorHAnsi" w:eastAsia="Ebrima" w:hAnsiTheme="minorHAnsi" w:cstheme="minorHAnsi"/>
          <w:sz w:val="20"/>
          <w:szCs w:val="20"/>
        </w:rPr>
        <w:t>éaliser un partage d’expérience</w:t>
      </w:r>
      <w:r>
        <w:rPr>
          <w:rFonts w:asciiTheme="minorHAnsi" w:eastAsia="Ebrima" w:hAnsiTheme="minorHAnsi" w:cstheme="minorHAnsi"/>
          <w:sz w:val="20"/>
          <w:szCs w:val="20"/>
        </w:rPr>
        <w:t>s</w:t>
      </w:r>
      <w:r w:rsidRPr="003642A1">
        <w:rPr>
          <w:rFonts w:asciiTheme="minorHAnsi" w:eastAsia="Ebrima" w:hAnsiTheme="minorHAnsi" w:cstheme="minorHAnsi"/>
          <w:sz w:val="20"/>
          <w:szCs w:val="20"/>
        </w:rPr>
        <w:t xml:space="preserve"> et de best practices</w:t>
      </w:r>
    </w:p>
    <w:p w:rsidR="00742A63" w:rsidRPr="00B766F1" w:rsidRDefault="00742A63" w:rsidP="00742A63">
      <w:pPr>
        <w:pStyle w:val="Paragraphedeliste"/>
        <w:numPr>
          <w:ilvl w:val="0"/>
          <w:numId w:val="1"/>
        </w:numPr>
        <w:spacing w:line="264" w:lineRule="auto"/>
        <w:ind w:left="1134" w:hanging="283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>M</w:t>
      </w:r>
      <w:r w:rsidRPr="003642A1">
        <w:rPr>
          <w:rFonts w:asciiTheme="minorHAnsi" w:eastAsia="Ebrima" w:hAnsiTheme="minorHAnsi" w:cstheme="minorHAnsi"/>
          <w:sz w:val="20"/>
          <w:szCs w:val="20"/>
        </w:rPr>
        <w:t>ettre en place d</w:t>
      </w:r>
      <w:r>
        <w:rPr>
          <w:rFonts w:asciiTheme="minorHAnsi" w:eastAsia="Ebrima" w:hAnsiTheme="minorHAnsi" w:cstheme="minorHAnsi"/>
          <w:sz w:val="20"/>
          <w:szCs w:val="20"/>
        </w:rPr>
        <w:t xml:space="preserve">es </w:t>
      </w:r>
      <w:r w:rsidRPr="003642A1">
        <w:rPr>
          <w:rFonts w:asciiTheme="minorHAnsi" w:eastAsia="Ebrima" w:hAnsiTheme="minorHAnsi" w:cstheme="minorHAnsi"/>
          <w:sz w:val="20"/>
          <w:szCs w:val="20"/>
        </w:rPr>
        <w:t xml:space="preserve">actions concrètes en interne </w:t>
      </w:r>
      <w:r>
        <w:rPr>
          <w:rFonts w:asciiTheme="minorHAnsi" w:eastAsia="Ebrima" w:hAnsiTheme="minorHAnsi" w:cstheme="minorHAnsi"/>
          <w:sz w:val="20"/>
          <w:szCs w:val="20"/>
        </w:rPr>
        <w:t>et e</w:t>
      </w:r>
      <w:r w:rsidRPr="003642A1">
        <w:rPr>
          <w:rFonts w:asciiTheme="minorHAnsi" w:eastAsia="Ebrima" w:hAnsiTheme="minorHAnsi" w:cstheme="minorHAnsi"/>
          <w:sz w:val="20"/>
          <w:szCs w:val="20"/>
        </w:rPr>
        <w:t>n externe</w:t>
      </w:r>
      <w:r>
        <w:rPr>
          <w:rFonts w:asciiTheme="minorHAnsi" w:eastAsia="Ebrima" w:hAnsiTheme="minorHAnsi" w:cstheme="minorHAnsi"/>
          <w:sz w:val="20"/>
          <w:szCs w:val="20"/>
        </w:rPr>
        <w:t xml:space="preserve"> sur la thématique de la mixité</w:t>
      </w:r>
    </w:p>
    <w:p w:rsidR="00742A63" w:rsidRPr="00B766F1" w:rsidRDefault="00742A63" w:rsidP="00742A63">
      <w:pPr>
        <w:spacing w:line="264" w:lineRule="auto"/>
        <w:jc w:val="both"/>
        <w:rPr>
          <w:rFonts w:asciiTheme="minorHAnsi" w:eastAsia="Ebrima" w:hAnsiTheme="minorHAnsi" w:cstheme="minorHAnsi"/>
          <w:sz w:val="16"/>
          <w:szCs w:val="16"/>
        </w:rPr>
      </w:pPr>
    </w:p>
    <w:p w:rsidR="00742A63" w:rsidRDefault="00742A63" w:rsidP="00742A63">
      <w:pPr>
        <w:pStyle w:val="Paragraphedeliste"/>
        <w:numPr>
          <w:ilvl w:val="1"/>
          <w:numId w:val="1"/>
        </w:numPr>
        <w:spacing w:line="264" w:lineRule="auto"/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AC6177">
        <w:rPr>
          <w:rFonts w:asciiTheme="minorHAnsi" w:eastAsia="Ebrima" w:hAnsiTheme="minorHAnsi" w:cstheme="minorHAnsi"/>
          <w:sz w:val="21"/>
          <w:szCs w:val="21"/>
        </w:rPr>
        <w:t xml:space="preserve">Un soutien fort du Comité Exécutif de Canon France dans le </w:t>
      </w:r>
      <w:r>
        <w:rPr>
          <w:rFonts w:asciiTheme="minorHAnsi" w:eastAsia="Ebrima" w:hAnsiTheme="minorHAnsi" w:cstheme="minorHAnsi"/>
          <w:sz w:val="21"/>
          <w:szCs w:val="21"/>
        </w:rPr>
        <w:t xml:space="preserve">suivi </w:t>
      </w:r>
      <w:r w:rsidRPr="00AC6177">
        <w:rPr>
          <w:rFonts w:asciiTheme="minorHAnsi" w:eastAsia="Ebrima" w:hAnsiTheme="minorHAnsi" w:cstheme="minorHAnsi"/>
          <w:sz w:val="21"/>
          <w:szCs w:val="21"/>
        </w:rPr>
        <w:t>du réseau de femmes</w:t>
      </w:r>
      <w:r>
        <w:rPr>
          <w:rFonts w:asciiTheme="minorHAnsi" w:eastAsia="Ebrima" w:hAnsiTheme="minorHAnsi" w:cstheme="minorHAnsi"/>
          <w:sz w:val="21"/>
          <w:szCs w:val="21"/>
        </w:rPr>
        <w:t xml:space="preserve"> </w:t>
      </w:r>
      <w:proofErr w:type="spellStart"/>
      <w:r>
        <w:rPr>
          <w:rFonts w:asciiTheme="minorHAnsi" w:eastAsia="Ebrima" w:hAnsiTheme="minorHAnsi" w:cstheme="minorHAnsi"/>
          <w:sz w:val="21"/>
          <w:szCs w:val="21"/>
        </w:rPr>
        <w:t>Women@Canon</w:t>
      </w:r>
      <w:proofErr w:type="spellEnd"/>
      <w:r>
        <w:rPr>
          <w:rFonts w:asciiTheme="minorHAnsi" w:eastAsia="Ebrima" w:hAnsiTheme="minorHAnsi" w:cstheme="minorHAnsi"/>
          <w:sz w:val="21"/>
          <w:szCs w:val="21"/>
        </w:rPr>
        <w:t xml:space="preserve"> avec :</w:t>
      </w:r>
    </w:p>
    <w:p w:rsidR="00742A63" w:rsidRPr="0001664A" w:rsidRDefault="00742A63" w:rsidP="00742A63">
      <w:pPr>
        <w:pStyle w:val="Paragraphedeliste"/>
        <w:numPr>
          <w:ilvl w:val="0"/>
          <w:numId w:val="1"/>
        </w:numPr>
        <w:spacing w:line="264" w:lineRule="auto"/>
        <w:ind w:left="1134" w:hanging="283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>U</w:t>
      </w:r>
      <w:r w:rsidRPr="0001664A">
        <w:rPr>
          <w:rFonts w:asciiTheme="minorHAnsi" w:eastAsia="Ebrima" w:hAnsiTheme="minorHAnsi" w:cstheme="minorHAnsi"/>
          <w:sz w:val="20"/>
          <w:szCs w:val="20"/>
        </w:rPr>
        <w:t xml:space="preserve">ne réunion périodique entre les RH et le bureau du réseau </w:t>
      </w:r>
      <w:proofErr w:type="spellStart"/>
      <w:r w:rsidRPr="0001664A">
        <w:rPr>
          <w:rFonts w:asciiTheme="minorHAnsi" w:eastAsia="Ebrima" w:hAnsiTheme="minorHAnsi" w:cstheme="minorHAnsi"/>
          <w:sz w:val="20"/>
          <w:szCs w:val="20"/>
        </w:rPr>
        <w:t>Women@Canon</w:t>
      </w:r>
      <w:proofErr w:type="spellEnd"/>
    </w:p>
    <w:p w:rsidR="00742A63" w:rsidRPr="0001664A" w:rsidRDefault="00742A63" w:rsidP="00742A63">
      <w:pPr>
        <w:pStyle w:val="Paragraphedeliste"/>
        <w:numPr>
          <w:ilvl w:val="0"/>
          <w:numId w:val="1"/>
        </w:numPr>
        <w:spacing w:line="264" w:lineRule="auto"/>
        <w:ind w:left="1134" w:hanging="283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>U</w:t>
      </w:r>
      <w:r w:rsidRPr="0001664A">
        <w:rPr>
          <w:rFonts w:asciiTheme="minorHAnsi" w:eastAsia="Ebrima" w:hAnsiTheme="minorHAnsi" w:cstheme="minorHAnsi"/>
          <w:sz w:val="20"/>
          <w:szCs w:val="20"/>
        </w:rPr>
        <w:t xml:space="preserve">ne réunion périodique entre le Président et le bureau du réseau </w:t>
      </w:r>
      <w:proofErr w:type="spellStart"/>
      <w:r w:rsidRPr="0001664A">
        <w:rPr>
          <w:rFonts w:asciiTheme="minorHAnsi" w:eastAsia="Ebrima" w:hAnsiTheme="minorHAnsi" w:cstheme="minorHAnsi"/>
          <w:sz w:val="20"/>
          <w:szCs w:val="20"/>
        </w:rPr>
        <w:t>Women@Canon</w:t>
      </w:r>
      <w:proofErr w:type="spellEnd"/>
    </w:p>
    <w:p w:rsidR="00742A63" w:rsidRPr="0001664A" w:rsidRDefault="00742A63" w:rsidP="00742A63">
      <w:pPr>
        <w:pStyle w:val="Paragraphedeliste"/>
        <w:numPr>
          <w:ilvl w:val="0"/>
          <w:numId w:val="1"/>
        </w:numPr>
        <w:spacing w:line="264" w:lineRule="auto"/>
        <w:ind w:left="1134" w:hanging="283"/>
        <w:jc w:val="both"/>
        <w:rPr>
          <w:rFonts w:asciiTheme="minorHAnsi" w:eastAsia="Ebrima" w:hAnsiTheme="minorHAnsi" w:cstheme="minorHAnsi"/>
          <w:sz w:val="20"/>
          <w:szCs w:val="20"/>
        </w:rPr>
      </w:pPr>
      <w:r>
        <w:rPr>
          <w:rFonts w:asciiTheme="minorHAnsi" w:eastAsia="Ebrima" w:hAnsiTheme="minorHAnsi" w:cstheme="minorHAnsi"/>
          <w:sz w:val="20"/>
          <w:szCs w:val="20"/>
        </w:rPr>
        <w:t>L</w:t>
      </w:r>
      <w:r w:rsidRPr="0001664A">
        <w:rPr>
          <w:rFonts w:asciiTheme="minorHAnsi" w:eastAsia="Ebrima" w:hAnsiTheme="minorHAnsi" w:cstheme="minorHAnsi"/>
          <w:sz w:val="20"/>
          <w:szCs w:val="20"/>
        </w:rPr>
        <w:t xml:space="preserve">a présence du Président dans les actions et évènements réalisés par le réseau </w:t>
      </w:r>
      <w:proofErr w:type="spellStart"/>
      <w:r w:rsidRPr="0001664A">
        <w:rPr>
          <w:rFonts w:asciiTheme="minorHAnsi" w:eastAsia="Ebrima" w:hAnsiTheme="minorHAnsi" w:cstheme="minorHAnsi"/>
          <w:sz w:val="20"/>
          <w:szCs w:val="20"/>
        </w:rPr>
        <w:t>Women@Canon</w:t>
      </w:r>
      <w:proofErr w:type="spellEnd"/>
    </w:p>
    <w:p w:rsidR="00742A63" w:rsidRPr="00B766F1" w:rsidRDefault="00742A63" w:rsidP="00742A63">
      <w:pPr>
        <w:spacing w:line="264" w:lineRule="auto"/>
        <w:jc w:val="both"/>
        <w:rPr>
          <w:rFonts w:asciiTheme="minorHAnsi" w:eastAsia="Ebrima" w:hAnsiTheme="minorHAnsi" w:cstheme="minorHAnsi"/>
          <w:sz w:val="16"/>
          <w:szCs w:val="16"/>
        </w:rPr>
      </w:pPr>
    </w:p>
    <w:p w:rsidR="00742A63" w:rsidRPr="00AC6177" w:rsidRDefault="00742A63" w:rsidP="00742A63">
      <w:pPr>
        <w:pStyle w:val="Paragraphedeliste"/>
        <w:numPr>
          <w:ilvl w:val="1"/>
          <w:numId w:val="1"/>
        </w:numPr>
        <w:spacing w:line="264" w:lineRule="auto"/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>
        <w:rPr>
          <w:rFonts w:asciiTheme="minorHAnsi" w:eastAsia="Ebrima" w:hAnsiTheme="minorHAnsi" w:cstheme="minorHAnsi"/>
          <w:sz w:val="21"/>
          <w:szCs w:val="21"/>
        </w:rPr>
        <w:t>Un partage</w:t>
      </w:r>
      <w:r w:rsidRPr="00AC6177">
        <w:rPr>
          <w:rFonts w:asciiTheme="minorHAnsi" w:eastAsia="Ebrima" w:hAnsiTheme="minorHAnsi" w:cstheme="minorHAnsi"/>
          <w:sz w:val="21"/>
          <w:szCs w:val="21"/>
        </w:rPr>
        <w:t xml:space="preserve"> </w:t>
      </w:r>
      <w:r>
        <w:rPr>
          <w:rFonts w:asciiTheme="minorHAnsi" w:eastAsia="Ebrima" w:hAnsiTheme="minorHAnsi" w:cstheme="minorHAnsi"/>
          <w:sz w:val="21"/>
          <w:szCs w:val="21"/>
        </w:rPr>
        <w:t>des best practices sur la mixité au sein du Groupe Canon et plus particulièrement avec</w:t>
      </w:r>
      <w:r w:rsidRPr="00AC6177">
        <w:rPr>
          <w:rFonts w:asciiTheme="minorHAnsi" w:eastAsia="Ebrima" w:hAnsiTheme="minorHAnsi" w:cstheme="minorHAnsi"/>
          <w:sz w:val="21"/>
          <w:szCs w:val="21"/>
        </w:rPr>
        <w:t xml:space="preserve"> </w:t>
      </w:r>
      <w:r>
        <w:rPr>
          <w:rFonts w:asciiTheme="minorHAnsi" w:eastAsia="Ebrima" w:hAnsiTheme="minorHAnsi" w:cstheme="minorHAnsi"/>
          <w:sz w:val="21"/>
          <w:szCs w:val="21"/>
        </w:rPr>
        <w:t xml:space="preserve">le </w:t>
      </w:r>
      <w:r w:rsidRPr="00AC6177">
        <w:rPr>
          <w:rFonts w:asciiTheme="minorHAnsi" w:eastAsia="Ebrima" w:hAnsiTheme="minorHAnsi" w:cstheme="minorHAnsi"/>
          <w:sz w:val="21"/>
          <w:szCs w:val="21"/>
        </w:rPr>
        <w:t>siège européen</w:t>
      </w:r>
    </w:p>
    <w:p w:rsidR="00742A63" w:rsidRPr="00B766F1" w:rsidRDefault="00742A63" w:rsidP="00742A63">
      <w:pPr>
        <w:spacing w:line="264" w:lineRule="auto"/>
        <w:jc w:val="both"/>
        <w:rPr>
          <w:rFonts w:asciiTheme="minorHAnsi" w:eastAsia="Ebrima" w:hAnsiTheme="minorHAnsi" w:cstheme="minorHAnsi"/>
          <w:sz w:val="16"/>
          <w:szCs w:val="16"/>
        </w:rPr>
      </w:pPr>
    </w:p>
    <w:p w:rsidR="00742A63" w:rsidRPr="000C60AC" w:rsidRDefault="00742A63" w:rsidP="00742A63">
      <w:pPr>
        <w:spacing w:line="264" w:lineRule="auto"/>
        <w:jc w:val="both"/>
        <w:rPr>
          <w:rFonts w:asciiTheme="minorHAnsi" w:eastAsia="Ebrima" w:hAnsiTheme="minorHAnsi" w:cstheme="minorHAnsi"/>
          <w:b/>
          <w:sz w:val="21"/>
          <w:szCs w:val="21"/>
        </w:rPr>
      </w:pPr>
      <w:r w:rsidRPr="000C60AC">
        <w:rPr>
          <w:rFonts w:asciiTheme="minorHAnsi" w:eastAsia="Ebrima" w:hAnsiTheme="minorHAnsi" w:cstheme="minorHAnsi"/>
          <w:b/>
          <w:sz w:val="21"/>
          <w:szCs w:val="21"/>
        </w:rPr>
        <w:t xml:space="preserve">Canon </w:t>
      </w:r>
      <w:r>
        <w:rPr>
          <w:rFonts w:asciiTheme="minorHAnsi" w:eastAsia="Ebrima" w:hAnsiTheme="minorHAnsi" w:cstheme="minorHAnsi"/>
          <w:b/>
          <w:sz w:val="21"/>
          <w:szCs w:val="21"/>
        </w:rPr>
        <w:t xml:space="preserve">France </w:t>
      </w:r>
      <w:r w:rsidRPr="000C60AC">
        <w:rPr>
          <w:rFonts w:asciiTheme="minorHAnsi" w:eastAsia="Ebrima" w:hAnsiTheme="minorHAnsi" w:cstheme="minorHAnsi"/>
          <w:b/>
          <w:sz w:val="21"/>
          <w:szCs w:val="21"/>
        </w:rPr>
        <w:t xml:space="preserve">a obtenu 87/100 au titre </w:t>
      </w:r>
      <w:r>
        <w:rPr>
          <w:rFonts w:asciiTheme="minorHAnsi" w:eastAsia="Ebrima" w:hAnsiTheme="minorHAnsi" w:cstheme="minorHAnsi"/>
          <w:b/>
          <w:sz w:val="21"/>
          <w:szCs w:val="21"/>
        </w:rPr>
        <w:t>l</w:t>
      </w:r>
      <w:r w:rsidRPr="000C60AC">
        <w:rPr>
          <w:rFonts w:asciiTheme="minorHAnsi" w:eastAsia="Ebrima" w:hAnsiTheme="minorHAnsi" w:cstheme="minorHAnsi"/>
          <w:b/>
          <w:sz w:val="21"/>
          <w:szCs w:val="21"/>
        </w:rPr>
        <w:t>’Index de l’égalité salariale Femmes-Hommes</w:t>
      </w:r>
      <w:r>
        <w:rPr>
          <w:rFonts w:asciiTheme="minorHAnsi" w:eastAsia="Ebrima" w:hAnsiTheme="minorHAnsi" w:cstheme="minorHAnsi"/>
          <w:b/>
          <w:sz w:val="21"/>
          <w:szCs w:val="21"/>
        </w:rPr>
        <w:t>.</w:t>
      </w:r>
    </w:p>
    <w:p w:rsidR="00742A63" w:rsidRDefault="00742A63" w:rsidP="00742A63">
      <w:pPr>
        <w:spacing w:before="120" w:after="120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AC6177">
        <w:rPr>
          <w:rFonts w:asciiTheme="minorHAnsi" w:eastAsia="Ebrima" w:hAnsiTheme="minorHAnsi" w:cstheme="minorHAnsi"/>
          <w:sz w:val="21"/>
          <w:szCs w:val="21"/>
        </w:rPr>
        <w:t xml:space="preserve">Canon </w:t>
      </w:r>
      <w:r>
        <w:rPr>
          <w:rFonts w:asciiTheme="minorHAnsi" w:eastAsia="Ebrima" w:hAnsiTheme="minorHAnsi" w:cstheme="minorHAnsi"/>
          <w:sz w:val="21"/>
          <w:szCs w:val="21"/>
        </w:rPr>
        <w:t xml:space="preserve">a </w:t>
      </w:r>
      <w:r w:rsidRPr="00AC6177">
        <w:rPr>
          <w:rFonts w:asciiTheme="minorHAnsi" w:eastAsia="Ebrima" w:hAnsiTheme="minorHAnsi" w:cstheme="minorHAnsi"/>
          <w:sz w:val="21"/>
          <w:szCs w:val="21"/>
        </w:rPr>
        <w:t>accentu</w:t>
      </w:r>
      <w:r>
        <w:rPr>
          <w:rFonts w:asciiTheme="minorHAnsi" w:eastAsia="Ebrima" w:hAnsiTheme="minorHAnsi" w:cstheme="minorHAnsi"/>
          <w:sz w:val="21"/>
          <w:szCs w:val="21"/>
        </w:rPr>
        <w:t xml:space="preserve">é </w:t>
      </w:r>
      <w:r w:rsidRPr="00AC6177">
        <w:rPr>
          <w:rFonts w:asciiTheme="minorHAnsi" w:eastAsia="Ebrima" w:hAnsiTheme="minorHAnsi" w:cstheme="minorHAnsi"/>
          <w:sz w:val="21"/>
          <w:szCs w:val="21"/>
        </w:rPr>
        <w:t>son engagement en 201</w:t>
      </w:r>
      <w:r>
        <w:rPr>
          <w:rFonts w:asciiTheme="minorHAnsi" w:eastAsia="Ebrima" w:hAnsiTheme="minorHAnsi" w:cstheme="minorHAnsi"/>
          <w:sz w:val="21"/>
          <w:szCs w:val="21"/>
        </w:rPr>
        <w:t>9</w:t>
      </w:r>
      <w:r w:rsidRPr="00AC6177">
        <w:rPr>
          <w:rFonts w:asciiTheme="minorHAnsi" w:eastAsia="Ebrima" w:hAnsiTheme="minorHAnsi" w:cstheme="minorHAnsi"/>
          <w:sz w:val="21"/>
          <w:szCs w:val="21"/>
        </w:rPr>
        <w:t xml:space="preserve"> par : </w:t>
      </w:r>
    </w:p>
    <w:p w:rsidR="00742A63" w:rsidRPr="00E95E5A" w:rsidRDefault="00742A63" w:rsidP="00742A63">
      <w:pPr>
        <w:pStyle w:val="Paragraphedeliste"/>
        <w:numPr>
          <w:ilvl w:val="0"/>
          <w:numId w:val="2"/>
        </w:numPr>
        <w:spacing w:line="264" w:lineRule="auto"/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>
        <w:rPr>
          <w:rFonts w:asciiTheme="minorHAnsi" w:eastAsia="Ebrima" w:hAnsiTheme="minorHAnsi" w:cstheme="minorHAnsi"/>
          <w:sz w:val="21"/>
          <w:szCs w:val="21"/>
        </w:rPr>
        <w:t xml:space="preserve">L’attribution d’un budget dédié au réseau de femmes </w:t>
      </w:r>
      <w:proofErr w:type="spellStart"/>
      <w:r>
        <w:rPr>
          <w:rFonts w:asciiTheme="minorHAnsi" w:eastAsia="Ebrima" w:hAnsiTheme="minorHAnsi" w:cstheme="minorHAnsi"/>
          <w:sz w:val="21"/>
          <w:szCs w:val="21"/>
        </w:rPr>
        <w:t>Women@Canon</w:t>
      </w:r>
      <w:proofErr w:type="spellEnd"/>
    </w:p>
    <w:p w:rsidR="00742A63" w:rsidRDefault="00742A63" w:rsidP="00742A63">
      <w:pPr>
        <w:pStyle w:val="Paragraphedeliste"/>
        <w:numPr>
          <w:ilvl w:val="0"/>
          <w:numId w:val="2"/>
        </w:numPr>
        <w:spacing w:line="264" w:lineRule="auto"/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>
        <w:rPr>
          <w:rFonts w:asciiTheme="minorHAnsi" w:eastAsia="Ebrima" w:hAnsiTheme="minorHAnsi" w:cstheme="minorHAnsi"/>
          <w:sz w:val="21"/>
          <w:szCs w:val="21"/>
        </w:rPr>
        <w:t xml:space="preserve">La mise en place d’une formation managériale obligatoire dédiée </w:t>
      </w:r>
      <w:r w:rsidRPr="00F64014">
        <w:rPr>
          <w:rFonts w:asciiTheme="minorHAnsi" w:eastAsia="Ebrima" w:hAnsiTheme="minorHAnsi" w:cstheme="minorHAnsi" w:hint="cs"/>
          <w:sz w:val="21"/>
          <w:szCs w:val="21"/>
        </w:rPr>
        <w:t>à</w:t>
      </w:r>
      <w:r w:rsidRPr="00F64014">
        <w:rPr>
          <w:rFonts w:asciiTheme="minorHAnsi" w:eastAsia="Ebrima" w:hAnsiTheme="minorHAnsi" w:cstheme="minorHAnsi"/>
          <w:sz w:val="21"/>
          <w:szCs w:val="21"/>
        </w:rPr>
        <w:t xml:space="preserve"> la diversit</w:t>
      </w:r>
      <w:r w:rsidRPr="00F64014">
        <w:rPr>
          <w:rFonts w:asciiTheme="minorHAnsi" w:eastAsia="Ebrima" w:hAnsiTheme="minorHAnsi" w:cstheme="minorHAnsi" w:hint="cs"/>
          <w:sz w:val="21"/>
          <w:szCs w:val="21"/>
        </w:rPr>
        <w:t>é</w:t>
      </w:r>
      <w:r w:rsidRPr="00F64014">
        <w:rPr>
          <w:rFonts w:asciiTheme="minorHAnsi" w:eastAsia="Ebrima" w:hAnsiTheme="minorHAnsi" w:cstheme="minorHAnsi"/>
          <w:sz w:val="21"/>
          <w:szCs w:val="21"/>
        </w:rPr>
        <w:t xml:space="preserve"> et l</w:t>
      </w:r>
      <w:r w:rsidRPr="00F64014">
        <w:rPr>
          <w:rFonts w:asciiTheme="minorHAnsi" w:eastAsia="Ebrima" w:hAnsiTheme="minorHAnsi" w:cstheme="minorHAnsi" w:hint="cs"/>
          <w:sz w:val="21"/>
          <w:szCs w:val="21"/>
        </w:rPr>
        <w:t>’</w:t>
      </w:r>
      <w:r w:rsidRPr="00F64014">
        <w:rPr>
          <w:rFonts w:asciiTheme="minorHAnsi" w:eastAsia="Ebrima" w:hAnsiTheme="minorHAnsi" w:cstheme="minorHAnsi"/>
          <w:sz w:val="21"/>
          <w:szCs w:val="21"/>
        </w:rPr>
        <w:t>inclusion</w:t>
      </w:r>
    </w:p>
    <w:p w:rsidR="00742A63" w:rsidRPr="000501D7" w:rsidRDefault="00742A63" w:rsidP="00742A63">
      <w:pPr>
        <w:pStyle w:val="Paragraphedeliste"/>
        <w:numPr>
          <w:ilvl w:val="0"/>
          <w:numId w:val="2"/>
        </w:numPr>
        <w:spacing w:line="264" w:lineRule="auto"/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 w:rsidRPr="000501D7">
        <w:rPr>
          <w:rFonts w:asciiTheme="minorHAnsi" w:eastAsia="Ebrima" w:hAnsiTheme="minorHAnsi" w:cstheme="minorHAnsi"/>
          <w:sz w:val="21"/>
          <w:szCs w:val="21"/>
        </w:rPr>
        <w:t>La mise en place d’un mentorat dédié aux femmes</w:t>
      </w:r>
    </w:p>
    <w:p w:rsidR="00742A63" w:rsidRPr="00795CDC" w:rsidRDefault="00742A63" w:rsidP="00742A63">
      <w:pPr>
        <w:pStyle w:val="Paragraphedeliste"/>
        <w:numPr>
          <w:ilvl w:val="0"/>
          <w:numId w:val="2"/>
        </w:numPr>
        <w:spacing w:line="264" w:lineRule="auto"/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>
        <w:rPr>
          <w:rFonts w:asciiTheme="minorHAnsi" w:eastAsia="Ebrima" w:hAnsiTheme="minorHAnsi" w:cstheme="minorHAnsi"/>
          <w:sz w:val="21"/>
          <w:szCs w:val="21"/>
        </w:rPr>
        <w:t>Une formation diplômante « </w:t>
      </w:r>
      <w:r w:rsidRPr="000501D7">
        <w:rPr>
          <w:rFonts w:asciiTheme="minorHAnsi" w:eastAsia="Ebrima" w:hAnsiTheme="minorHAnsi" w:cstheme="minorHAnsi"/>
          <w:sz w:val="21"/>
          <w:szCs w:val="21"/>
        </w:rPr>
        <w:t>Campus Canon</w:t>
      </w:r>
      <w:r>
        <w:rPr>
          <w:rFonts w:asciiTheme="minorHAnsi" w:eastAsia="Ebrima" w:hAnsiTheme="minorHAnsi" w:cstheme="minorHAnsi"/>
          <w:sz w:val="21"/>
          <w:szCs w:val="21"/>
        </w:rPr>
        <w:t> »</w:t>
      </w:r>
      <w:r w:rsidRPr="000501D7">
        <w:rPr>
          <w:rFonts w:asciiTheme="minorHAnsi" w:eastAsia="Ebrima" w:hAnsiTheme="minorHAnsi" w:cstheme="minorHAnsi"/>
          <w:sz w:val="21"/>
          <w:szCs w:val="21"/>
        </w:rPr>
        <w:t xml:space="preserve"> </w:t>
      </w:r>
      <w:r>
        <w:rPr>
          <w:rFonts w:asciiTheme="minorHAnsi" w:eastAsia="Ebrima" w:hAnsiTheme="minorHAnsi" w:cstheme="minorHAnsi"/>
          <w:sz w:val="21"/>
          <w:szCs w:val="21"/>
        </w:rPr>
        <w:t xml:space="preserve">avec une promotion </w:t>
      </w:r>
      <w:r w:rsidRPr="000501D7">
        <w:rPr>
          <w:rFonts w:asciiTheme="minorHAnsi" w:eastAsia="Ebrima" w:hAnsiTheme="minorHAnsi" w:cstheme="minorHAnsi"/>
          <w:sz w:val="21"/>
          <w:szCs w:val="21"/>
        </w:rPr>
        <w:t>100% féminine</w:t>
      </w:r>
    </w:p>
    <w:p w:rsidR="00742A63" w:rsidRPr="00E95E5A" w:rsidRDefault="00742A63" w:rsidP="00742A63">
      <w:pPr>
        <w:pStyle w:val="Paragraphedeliste"/>
        <w:numPr>
          <w:ilvl w:val="0"/>
          <w:numId w:val="2"/>
        </w:numPr>
        <w:spacing w:line="264" w:lineRule="auto"/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>
        <w:rPr>
          <w:rFonts w:asciiTheme="minorHAnsi" w:eastAsia="Ebrima" w:hAnsiTheme="minorHAnsi" w:cstheme="minorHAnsi"/>
          <w:sz w:val="21"/>
          <w:szCs w:val="21"/>
        </w:rPr>
        <w:t>U</w:t>
      </w:r>
      <w:r w:rsidRPr="00AC6177">
        <w:rPr>
          <w:rFonts w:asciiTheme="minorHAnsi" w:eastAsia="Ebrima" w:hAnsiTheme="minorHAnsi" w:cstheme="minorHAnsi"/>
          <w:sz w:val="21"/>
          <w:szCs w:val="21"/>
        </w:rPr>
        <w:t xml:space="preserve">ne plus grande représentation des femmes </w:t>
      </w:r>
      <w:r>
        <w:rPr>
          <w:rFonts w:asciiTheme="minorHAnsi" w:eastAsia="Ebrima" w:hAnsiTheme="minorHAnsi" w:cstheme="minorHAnsi"/>
          <w:sz w:val="21"/>
          <w:szCs w:val="21"/>
        </w:rPr>
        <w:t xml:space="preserve">dans les instances de direction avec cette année la nomination d’une femme au </w:t>
      </w:r>
      <w:r w:rsidRPr="00AC6177">
        <w:rPr>
          <w:rFonts w:asciiTheme="minorHAnsi" w:eastAsia="Ebrima" w:hAnsiTheme="minorHAnsi" w:cstheme="minorHAnsi"/>
          <w:sz w:val="21"/>
          <w:szCs w:val="21"/>
        </w:rPr>
        <w:t>Comité Exécutif de Canon France</w:t>
      </w:r>
    </w:p>
    <w:p w:rsidR="00742A63" w:rsidRPr="0001664A" w:rsidRDefault="00742A63" w:rsidP="00742A63">
      <w:pPr>
        <w:pStyle w:val="Paragraphedeliste"/>
        <w:numPr>
          <w:ilvl w:val="0"/>
          <w:numId w:val="2"/>
        </w:numPr>
        <w:spacing w:line="264" w:lineRule="auto"/>
        <w:ind w:left="426"/>
        <w:jc w:val="both"/>
        <w:rPr>
          <w:rFonts w:asciiTheme="minorHAnsi" w:eastAsia="Ebrima" w:hAnsiTheme="minorHAnsi" w:cstheme="minorHAnsi"/>
          <w:sz w:val="21"/>
          <w:szCs w:val="21"/>
        </w:rPr>
      </w:pPr>
      <w:r>
        <w:rPr>
          <w:rFonts w:asciiTheme="minorHAnsi" w:eastAsia="Ebrima" w:hAnsiTheme="minorHAnsi" w:cstheme="minorHAnsi"/>
          <w:sz w:val="21"/>
          <w:szCs w:val="21"/>
        </w:rPr>
        <w:t>L</w:t>
      </w:r>
      <w:r w:rsidRPr="00B766F1">
        <w:rPr>
          <w:rFonts w:asciiTheme="minorHAnsi" w:eastAsia="Ebrima" w:hAnsiTheme="minorHAnsi" w:cstheme="minorHAnsi"/>
          <w:sz w:val="21"/>
          <w:szCs w:val="21"/>
        </w:rPr>
        <w:t>a constitution d</w:t>
      </w:r>
      <w:r w:rsidRPr="00B766F1">
        <w:rPr>
          <w:rFonts w:asciiTheme="minorHAnsi" w:eastAsia="Ebrima" w:hAnsiTheme="minorHAnsi" w:cstheme="minorHAnsi" w:hint="cs"/>
          <w:sz w:val="21"/>
          <w:szCs w:val="21"/>
        </w:rPr>
        <w:t>’</w:t>
      </w:r>
      <w:r w:rsidRPr="00B766F1">
        <w:rPr>
          <w:rFonts w:asciiTheme="minorHAnsi" w:eastAsia="Ebrima" w:hAnsiTheme="minorHAnsi" w:cstheme="minorHAnsi"/>
          <w:sz w:val="21"/>
          <w:szCs w:val="21"/>
        </w:rPr>
        <w:t>un dossier en vue de l</w:t>
      </w:r>
      <w:r w:rsidRPr="00B766F1">
        <w:rPr>
          <w:rFonts w:asciiTheme="minorHAnsi" w:eastAsia="Ebrima" w:hAnsiTheme="minorHAnsi" w:cstheme="minorHAnsi" w:hint="cs"/>
          <w:sz w:val="21"/>
          <w:szCs w:val="21"/>
        </w:rPr>
        <w:t>’é</w:t>
      </w:r>
      <w:r w:rsidRPr="00B766F1">
        <w:rPr>
          <w:rFonts w:asciiTheme="minorHAnsi" w:eastAsia="Ebrima" w:hAnsiTheme="minorHAnsi" w:cstheme="minorHAnsi"/>
          <w:sz w:val="21"/>
          <w:szCs w:val="21"/>
        </w:rPr>
        <w:t>tablissement du Label Diversit</w:t>
      </w:r>
      <w:r w:rsidRPr="00B766F1">
        <w:rPr>
          <w:rFonts w:asciiTheme="minorHAnsi" w:eastAsia="Ebrima" w:hAnsiTheme="minorHAnsi" w:cstheme="minorHAnsi" w:hint="cs"/>
          <w:sz w:val="21"/>
          <w:szCs w:val="21"/>
        </w:rPr>
        <w:t>é</w:t>
      </w:r>
      <w:r w:rsidRPr="00B766F1">
        <w:rPr>
          <w:rFonts w:asciiTheme="minorHAnsi" w:eastAsia="Ebrima" w:hAnsiTheme="minorHAnsi" w:cstheme="minorHAnsi"/>
          <w:sz w:val="21"/>
          <w:szCs w:val="21"/>
        </w:rPr>
        <w:t xml:space="preserve"> de l</w:t>
      </w:r>
      <w:r w:rsidRPr="00B766F1">
        <w:rPr>
          <w:rFonts w:asciiTheme="minorHAnsi" w:eastAsia="Ebrima" w:hAnsiTheme="minorHAnsi" w:cstheme="minorHAnsi" w:hint="cs"/>
          <w:sz w:val="21"/>
          <w:szCs w:val="21"/>
        </w:rPr>
        <w:t>’</w:t>
      </w:r>
      <w:r w:rsidRPr="00B766F1">
        <w:rPr>
          <w:rFonts w:asciiTheme="minorHAnsi" w:eastAsia="Ebrima" w:hAnsiTheme="minorHAnsi" w:cstheme="minorHAnsi"/>
          <w:sz w:val="21"/>
          <w:szCs w:val="21"/>
        </w:rPr>
        <w:t>AFNOR encourag</w:t>
      </w:r>
      <w:r w:rsidRPr="00B766F1">
        <w:rPr>
          <w:rFonts w:asciiTheme="minorHAnsi" w:eastAsia="Ebrima" w:hAnsiTheme="minorHAnsi" w:cstheme="minorHAnsi" w:hint="cs"/>
          <w:sz w:val="21"/>
          <w:szCs w:val="21"/>
        </w:rPr>
        <w:t>é</w:t>
      </w:r>
      <w:r w:rsidRPr="00B766F1">
        <w:rPr>
          <w:rFonts w:asciiTheme="minorHAnsi" w:eastAsia="Ebrima" w:hAnsiTheme="minorHAnsi" w:cstheme="minorHAnsi"/>
          <w:sz w:val="21"/>
          <w:szCs w:val="21"/>
        </w:rPr>
        <w:t xml:space="preserve"> par</w:t>
      </w:r>
      <w:r>
        <w:rPr>
          <w:rFonts w:asciiTheme="minorHAnsi" w:eastAsia="Ebrima" w:hAnsiTheme="minorHAnsi" w:cstheme="minorHAnsi"/>
          <w:sz w:val="21"/>
          <w:szCs w:val="21"/>
        </w:rPr>
        <w:t xml:space="preserve"> </w:t>
      </w:r>
      <w:r w:rsidRPr="00B766F1">
        <w:rPr>
          <w:rFonts w:asciiTheme="minorHAnsi" w:eastAsia="Ebrima" w:hAnsiTheme="minorHAnsi" w:cstheme="minorHAnsi"/>
          <w:sz w:val="21"/>
          <w:szCs w:val="21"/>
        </w:rPr>
        <w:t>l</w:t>
      </w:r>
      <w:r w:rsidRPr="00B766F1">
        <w:rPr>
          <w:rFonts w:asciiTheme="minorHAnsi" w:eastAsia="Ebrima" w:hAnsiTheme="minorHAnsi" w:cstheme="minorHAnsi" w:hint="cs"/>
          <w:sz w:val="21"/>
          <w:szCs w:val="21"/>
        </w:rPr>
        <w:t>’</w:t>
      </w:r>
      <w:r w:rsidRPr="00B766F1">
        <w:rPr>
          <w:rFonts w:asciiTheme="minorHAnsi" w:eastAsia="Ebrima" w:hAnsiTheme="minorHAnsi" w:cstheme="minorHAnsi"/>
          <w:sz w:val="21"/>
          <w:szCs w:val="21"/>
        </w:rPr>
        <w:t>Etat</w:t>
      </w:r>
    </w:p>
    <w:p w:rsidR="00ED1E1B" w:rsidRDefault="00ED1E1B">
      <w:bookmarkStart w:id="0" w:name="_GoBack"/>
      <w:bookmarkEnd w:id="0"/>
    </w:p>
    <w:sectPr w:rsidR="00ED1E1B" w:rsidSect="00742A63">
      <w:pgSz w:w="11906" w:h="16838"/>
      <w:pgMar w:top="709" w:right="1417" w:bottom="426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.9pt;height:6.9pt" o:bullet="t">
        <v:imagedata r:id="rId1" o:title="BD21339_"/>
      </v:shape>
    </w:pict>
  </w:numPicBullet>
  <w:abstractNum w:abstractNumId="0" w15:restartNumberingAfterBreak="0">
    <w:nsid w:val="1C44013F"/>
    <w:multiLevelType w:val="hybridMultilevel"/>
    <w:tmpl w:val="0380BD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06C983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4B6B"/>
    <w:multiLevelType w:val="hybridMultilevel"/>
    <w:tmpl w:val="9AE25B2C"/>
    <w:lvl w:ilvl="0" w:tplc="606C98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63"/>
    <w:rsid w:val="00742A63"/>
    <w:rsid w:val="00ED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75638-402B-4DD3-9AC9-85E3BDF9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A63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Actif</dc:creator>
  <cp:keywords/>
  <dc:description/>
  <cp:lastModifiedBy>Actif</cp:lastModifiedBy>
  <cp:revision>1</cp:revision>
  <dcterms:created xsi:type="dcterms:W3CDTF">2020-01-15T16:39:00Z</dcterms:created>
  <dcterms:modified xsi:type="dcterms:W3CDTF">2020-01-15T16:40:00Z</dcterms:modified>
</cp:coreProperties>
</file>