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22" w:rsidRPr="00E15F97" w:rsidRDefault="00A72A22" w:rsidP="00A72A22">
      <w:pPr>
        <w:spacing w:after="0" w:line="240" w:lineRule="auto"/>
        <w:rPr>
          <w:b/>
          <w:sz w:val="16"/>
        </w:rPr>
      </w:pPr>
      <w:bookmarkStart w:id="0" w:name="_GoBack"/>
      <w:bookmarkEnd w:id="0"/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6907"/>
      </w:tblGrid>
      <w:tr w:rsidR="00E15F97" w:rsidRPr="00E15F97" w:rsidTr="00E15F97">
        <w:trPr>
          <w:trHeight w:val="1710"/>
        </w:trPr>
        <w:tc>
          <w:tcPr>
            <w:tcW w:w="2557" w:type="dxa"/>
          </w:tcPr>
          <w:p w:rsidR="00E15F97" w:rsidRDefault="00E15F97" w:rsidP="00A72A22">
            <w:pPr>
              <w:jc w:val="center"/>
              <w:rPr>
                <w:b/>
                <w:sz w:val="10"/>
              </w:rPr>
            </w:pPr>
            <w:r w:rsidRPr="00A62DE0">
              <w:rPr>
                <w:i/>
                <w:iCs/>
                <w:noProof/>
                <w:lang w:val="fr-FR" w:eastAsia="fr-FR" w:bidi="ar-SA"/>
              </w:rPr>
              <w:drawing>
                <wp:inline distT="0" distB="0" distL="0" distR="0">
                  <wp:extent cx="1480819" cy="864000"/>
                  <wp:effectExtent l="0" t="0" r="571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19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7" w:type="dxa"/>
          </w:tcPr>
          <w:p w:rsidR="00E15F97" w:rsidRPr="00E15F97" w:rsidRDefault="00E15F97" w:rsidP="00E15F97">
            <w:pPr>
              <w:rPr>
                <w:sz w:val="16"/>
                <w:lang w:val="fr-FR"/>
              </w:rPr>
            </w:pPr>
          </w:p>
          <w:p w:rsidR="00E15F97" w:rsidRPr="00B5329E" w:rsidRDefault="00E15F97" w:rsidP="00E15F97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Les femmes ont des « raiponces »</w:t>
            </w:r>
          </w:p>
          <w:p w:rsidR="00E15F97" w:rsidRPr="00E15F97" w:rsidRDefault="00E15F97" w:rsidP="00E15F97">
            <w:pPr>
              <w:pStyle w:val="Titre1"/>
              <w:outlineLvl w:val="0"/>
              <w:rPr>
                <w:lang w:val="fr-FR"/>
              </w:rPr>
            </w:pPr>
            <w:r>
              <w:rPr>
                <w:lang w:val="fr-FR"/>
              </w:rPr>
              <w:t>les laureats du</w:t>
            </w:r>
            <w:r w:rsidRPr="00B5329E">
              <w:rPr>
                <w:lang w:val="fr-FR"/>
              </w:rPr>
              <w:t xml:space="preserve"> Hackat</w:t>
            </w:r>
            <w:r>
              <w:rPr>
                <w:lang w:val="fr-FR"/>
              </w:rPr>
              <w:t>H</w:t>
            </w:r>
            <w:r w:rsidRPr="00B5329E">
              <w:rPr>
                <w:lang w:val="fr-FR"/>
              </w:rPr>
              <w:t xml:space="preserve">on Women Innovation </w:t>
            </w:r>
          </w:p>
        </w:tc>
      </w:tr>
    </w:tbl>
    <w:p w:rsidR="00A72A22" w:rsidRDefault="00A72A22" w:rsidP="00A72A22">
      <w:pPr>
        <w:spacing w:after="0" w:line="240" w:lineRule="auto"/>
        <w:jc w:val="both"/>
        <w:rPr>
          <w:rStyle w:val="CitationintenseCar"/>
          <w:lang w:val="fr-FR"/>
        </w:rPr>
      </w:pPr>
      <w:r w:rsidRPr="00B5329E">
        <w:rPr>
          <w:rStyle w:val="Rfrenceple"/>
          <w:lang w:val="fr-FR"/>
        </w:rPr>
        <w:t xml:space="preserve">Paris, </w:t>
      </w:r>
      <w:r w:rsidR="003C18E4">
        <w:rPr>
          <w:rStyle w:val="Rfrenceple"/>
          <w:lang w:val="fr-FR"/>
        </w:rPr>
        <w:t>14 octobre</w:t>
      </w:r>
      <w:r w:rsidRPr="00B5329E">
        <w:rPr>
          <w:rStyle w:val="Rfrenceple"/>
          <w:lang w:val="fr-FR"/>
        </w:rPr>
        <w:t xml:space="preserve"> 2015</w:t>
      </w:r>
      <w:r w:rsidRPr="00B5329E">
        <w:rPr>
          <w:lang w:val="fr-FR"/>
        </w:rPr>
        <w:t xml:space="preserve"> –</w:t>
      </w:r>
      <w:r w:rsidRPr="00B5329E">
        <w:rPr>
          <w:rStyle w:val="CitationintenseCar"/>
          <w:lang w:val="fr-FR"/>
        </w:rPr>
        <w:t xml:space="preserve">Le collectif </w:t>
      </w:r>
      <w:r w:rsidRPr="00B5329E">
        <w:rPr>
          <w:rStyle w:val="Rfrenceple"/>
          <w:lang w:val="fr-FR"/>
        </w:rPr>
        <w:t>WHAT</w:t>
      </w:r>
      <w:r w:rsidRPr="00B5329E">
        <w:rPr>
          <w:rStyle w:val="CitationintenseCar"/>
          <w:lang w:val="fr-FR"/>
        </w:rPr>
        <w:t xml:space="preserve"> (Women Hackers Action Tank) </w:t>
      </w:r>
      <w:r>
        <w:rPr>
          <w:rStyle w:val="CitationintenseCar"/>
          <w:lang w:val="fr-FR"/>
        </w:rPr>
        <w:t xml:space="preserve">annonce </w:t>
      </w:r>
      <w:r w:rsidR="003C18E4">
        <w:rPr>
          <w:rStyle w:val="CitationintenseCar"/>
          <w:lang w:val="fr-FR"/>
        </w:rPr>
        <w:t>les lauréats</w:t>
      </w:r>
      <w:r>
        <w:rPr>
          <w:rStyle w:val="CitationintenseCar"/>
          <w:lang w:val="fr-FR"/>
        </w:rPr>
        <w:t xml:space="preserve"> du 1er </w:t>
      </w:r>
      <w:r w:rsidR="000E2AA2">
        <w:rPr>
          <w:rStyle w:val="CitationintenseCar"/>
          <w:lang w:val="fr-FR"/>
        </w:rPr>
        <w:t>H</w:t>
      </w:r>
      <w:r w:rsidRPr="00B5329E">
        <w:rPr>
          <w:rStyle w:val="CitationintenseCar"/>
          <w:lang w:val="fr-FR"/>
        </w:rPr>
        <w:t>ackathon Women Innovation,</w:t>
      </w:r>
      <w:r w:rsidR="00E15F97">
        <w:rPr>
          <w:rStyle w:val="CitationintenseCar"/>
          <w:lang w:val="fr-FR"/>
        </w:rPr>
        <w:t xml:space="preserve"> qui a eu lieu à Paris les 12-</w:t>
      </w:r>
      <w:r w:rsidR="003C18E4">
        <w:rPr>
          <w:rStyle w:val="CitationintenseCar"/>
          <w:lang w:val="fr-FR"/>
        </w:rPr>
        <w:t xml:space="preserve"> 13 octobre</w:t>
      </w:r>
      <w:r>
        <w:rPr>
          <w:rStyle w:val="CitationintenseCar"/>
          <w:lang w:val="fr-FR"/>
        </w:rPr>
        <w:t xml:space="preserve">. </w:t>
      </w:r>
      <w:r w:rsidR="003C18E4">
        <w:rPr>
          <w:rStyle w:val="CitationintenseCar"/>
          <w:lang w:val="fr-FR"/>
        </w:rPr>
        <w:t>Les lauréats présentent leur projet a</w:t>
      </w:r>
      <w:r w:rsidRPr="00B5329E">
        <w:rPr>
          <w:rStyle w:val="CitationintenseCar"/>
          <w:lang w:val="fr-FR"/>
        </w:rPr>
        <w:t xml:space="preserve">u </w:t>
      </w:r>
      <w:r w:rsidRPr="009D78F0">
        <w:rPr>
          <w:rStyle w:val="Rfrenceple"/>
          <w:lang w:val="fr-FR"/>
        </w:rPr>
        <w:t>Women’s Forum</w:t>
      </w:r>
      <w:r w:rsidRPr="00B5329E">
        <w:rPr>
          <w:rStyle w:val="CitationintenseCar"/>
          <w:lang w:val="fr-FR"/>
        </w:rPr>
        <w:t xml:space="preserve"> </w:t>
      </w:r>
      <w:r>
        <w:rPr>
          <w:rStyle w:val="CitationintenseCar"/>
          <w:lang w:val="fr-FR"/>
        </w:rPr>
        <w:t>de Deauville</w:t>
      </w:r>
      <w:r w:rsidR="003C18E4">
        <w:rPr>
          <w:rStyle w:val="CitationintenseCar"/>
          <w:lang w:val="fr-FR"/>
        </w:rPr>
        <w:t xml:space="preserve"> le 15 octobre.</w:t>
      </w:r>
      <w:r w:rsidRPr="00B5329E">
        <w:rPr>
          <w:rStyle w:val="CitationintenseCar"/>
          <w:lang w:val="fr-FR"/>
        </w:rPr>
        <w:t xml:space="preserve"> </w:t>
      </w:r>
    </w:p>
    <w:p w:rsidR="003C18E4" w:rsidRPr="00B5329E" w:rsidRDefault="00850990" w:rsidP="003C18E4">
      <w:pPr>
        <w:pStyle w:val="Titre3"/>
        <w:rPr>
          <w:lang w:val="fr-FR"/>
        </w:rPr>
      </w:pPr>
      <w:r>
        <w:rPr>
          <w:lang w:val="fr-FR"/>
        </w:rPr>
        <w:t>quatre projets laureats présentes au women’s forum</w:t>
      </w:r>
    </w:p>
    <w:p w:rsidR="003C18E4" w:rsidRDefault="000072F0" w:rsidP="003C18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Recenser les remarques sexistes et proposer collectivement une « raiponce », le projet de l’équipe </w:t>
      </w:r>
      <w:r w:rsidRPr="00850990">
        <w:rPr>
          <w:rStyle w:val="Rfrenceple"/>
          <w:lang w:val="fr-FR"/>
        </w:rPr>
        <w:t>365 Raipon</w:t>
      </w:r>
      <w:r w:rsidRPr="00850990">
        <w:rPr>
          <w:rStyle w:val="Emphaseintense"/>
          <w:lang w:val="fr-FR"/>
        </w:rPr>
        <w:t>ce</w:t>
      </w:r>
      <w:r>
        <w:rPr>
          <w:lang w:val="fr-FR"/>
        </w:rPr>
        <w:t xml:space="preserve"> a conquis le jury. </w:t>
      </w:r>
      <w:r w:rsidR="00A4254D">
        <w:rPr>
          <w:lang w:val="fr-FR"/>
        </w:rPr>
        <w:t>Lou Hamonic</w:t>
      </w:r>
      <w:r>
        <w:rPr>
          <w:lang w:val="fr-FR"/>
        </w:rPr>
        <w:t xml:space="preserve"> raconte : « </w:t>
      </w:r>
      <w:r w:rsidRPr="00CB7B4E">
        <w:rPr>
          <w:rStyle w:val="CitationCar"/>
          <w:lang w:val="fr-FR"/>
        </w:rPr>
        <w:t>C’est le fruit d’une expérience personnelle : en salle de réunion, une attente prolongée, je finis par demander :</w:t>
      </w:r>
      <w:r>
        <w:rPr>
          <w:lang w:val="fr-FR"/>
        </w:rPr>
        <w:t xml:space="preserve"> ‘ </w:t>
      </w:r>
      <w:r w:rsidR="00CB7B4E">
        <w:rPr>
          <w:lang w:val="fr-FR"/>
        </w:rPr>
        <w:t>qu’est-ce qu’on attend</w:t>
      </w:r>
      <w:r>
        <w:rPr>
          <w:lang w:val="fr-FR"/>
        </w:rPr>
        <w:t xml:space="preserve"> pour commencer ? –</w:t>
      </w:r>
      <w:r w:rsidR="00CB7B4E">
        <w:rPr>
          <w:lang w:val="fr-FR"/>
        </w:rPr>
        <w:t xml:space="preserve"> Nous attendons l</w:t>
      </w:r>
      <w:r>
        <w:rPr>
          <w:lang w:val="fr-FR"/>
        </w:rPr>
        <w:t xml:space="preserve">e directeur de l’informatique ! – Eh bien, c’est moi ! On peut commencer maintenant.’ </w:t>
      </w:r>
      <w:r w:rsidRPr="000072F0">
        <w:rPr>
          <w:rStyle w:val="CitationCar"/>
          <w:lang w:val="fr-FR"/>
        </w:rPr>
        <w:t>Beaucoup de femmes ont vécu ce moment tr</w:t>
      </w:r>
      <w:r>
        <w:rPr>
          <w:rStyle w:val="CitationCar"/>
          <w:lang w:val="fr-FR"/>
        </w:rPr>
        <w:t xml:space="preserve">ès </w:t>
      </w:r>
      <w:r w:rsidRPr="000072F0">
        <w:rPr>
          <w:rStyle w:val="CitationCar"/>
          <w:lang w:val="fr-FR"/>
        </w:rPr>
        <w:t>désagréable </w:t>
      </w:r>
      <w:r>
        <w:rPr>
          <w:lang w:val="fr-FR"/>
        </w:rPr>
        <w:t>»</w:t>
      </w:r>
      <w:r w:rsidR="00850990">
        <w:rPr>
          <w:lang w:val="fr-FR"/>
        </w:rPr>
        <w:t xml:space="preserve">. </w:t>
      </w:r>
      <w:r w:rsidR="00CB7B4E">
        <w:rPr>
          <w:lang w:val="fr-FR"/>
        </w:rPr>
        <w:t xml:space="preserve">Elles pourront le poster désormais sur </w:t>
      </w:r>
      <w:r w:rsidR="00CB7B4E" w:rsidRPr="00CB7B4E">
        <w:rPr>
          <w:rStyle w:val="Rfrenceple"/>
          <w:lang w:val="fr-FR"/>
        </w:rPr>
        <w:t>365 Raiponce</w:t>
      </w:r>
      <w:r w:rsidR="00CB7B4E">
        <w:rPr>
          <w:lang w:val="fr-FR"/>
        </w:rPr>
        <w:t>, et trouver collectivement la bonne réponse, avec humour.</w:t>
      </w:r>
    </w:p>
    <w:p w:rsidR="00850990" w:rsidRDefault="00A4254D" w:rsidP="003C18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Flora Vincent</w:t>
      </w:r>
      <w:r w:rsidR="00850990">
        <w:rPr>
          <w:lang w:val="fr-FR"/>
        </w:rPr>
        <w:t xml:space="preserve"> du Collectif WaxScience, raconte elle aussi la genèse du deuxième projet gagnant, </w:t>
      </w:r>
      <w:r w:rsidR="00850990" w:rsidRPr="00CB7B4E">
        <w:rPr>
          <w:rStyle w:val="Rfrenceple"/>
          <w:lang w:val="fr-FR"/>
        </w:rPr>
        <w:t>It Counts</w:t>
      </w:r>
      <w:r w:rsidR="00850990">
        <w:rPr>
          <w:lang w:val="fr-FR"/>
        </w:rPr>
        <w:t>. « </w:t>
      </w:r>
      <w:r w:rsidR="00850990" w:rsidRPr="00A4254D">
        <w:rPr>
          <w:rStyle w:val="CitationCar"/>
          <w:lang w:val="fr-FR"/>
        </w:rPr>
        <w:t xml:space="preserve">Comme tout le monde, je sais qu’il existe une différence homme femme dans les salaires, les postes à responsabilité. </w:t>
      </w:r>
      <w:r w:rsidR="00850990" w:rsidRPr="00850990">
        <w:rPr>
          <w:rStyle w:val="CitationCar"/>
          <w:lang w:val="fr-FR"/>
        </w:rPr>
        <w:t>Mais la vraie prise de conscience a commencé quand je me suis mise à compter</w:t>
      </w:r>
      <w:r w:rsidR="00850990">
        <w:rPr>
          <w:lang w:val="fr-FR"/>
        </w:rPr>
        <w:t>. » It Counts est une appli très simple qui permet à chacun de compter le nombre d’hommes et de femmes dans une réunion, une conférence, un comité de direction… et accumule les données pour fournir des informations statistiques de genre.</w:t>
      </w:r>
    </w:p>
    <w:p w:rsidR="00850990" w:rsidRDefault="00815F85" w:rsidP="003C18E4">
      <w:pPr>
        <w:spacing w:after="0" w:line="240" w:lineRule="auto"/>
        <w:jc w:val="both"/>
        <w:rPr>
          <w:lang w:val="fr-FR"/>
        </w:rPr>
      </w:pPr>
      <w:r w:rsidRPr="00815F85">
        <w:rPr>
          <w:rStyle w:val="Rfrenceple"/>
          <w:lang w:val="fr-FR"/>
        </w:rPr>
        <w:t>Elles Inspirent</w:t>
      </w:r>
      <w:r>
        <w:rPr>
          <w:lang w:val="fr-FR"/>
        </w:rPr>
        <w:t xml:space="preserve">, projet porté par </w:t>
      </w:r>
      <w:r w:rsidR="00A4254D">
        <w:rPr>
          <w:lang w:val="fr-FR"/>
        </w:rPr>
        <w:t>Fatma Chouaieb</w:t>
      </w:r>
      <w:r>
        <w:rPr>
          <w:lang w:val="fr-FR"/>
        </w:rPr>
        <w:t xml:space="preserve"> propose de créer un lien entre les jeunes filles en quête d’orientation scolaire et les femmes professionnelles du numérique, pour sortir des stéréotypes des métiers « pour les filles » et amener plus de mixité dans des métiers où, comme le rappelle Brigitte Grésy, </w:t>
      </w:r>
      <w:r w:rsidR="00CB7B4E">
        <w:rPr>
          <w:lang w:val="fr-FR"/>
        </w:rPr>
        <w:t>membre du</w:t>
      </w:r>
      <w:r w:rsidR="00CB7B4E" w:rsidRPr="00B5329E">
        <w:rPr>
          <w:lang w:val="fr-FR"/>
        </w:rPr>
        <w:t xml:space="preserve"> Haut Conseil à l’Egalité entre les femmes et les hommes</w:t>
      </w:r>
      <w:r w:rsidR="00CB7B4E">
        <w:rPr>
          <w:lang w:val="fr-FR"/>
        </w:rPr>
        <w:t xml:space="preserve">, en clôture du hackathon </w:t>
      </w:r>
      <w:r>
        <w:rPr>
          <w:lang w:val="fr-FR"/>
        </w:rPr>
        <w:t>« </w:t>
      </w:r>
      <w:r w:rsidRPr="00CB7B4E">
        <w:rPr>
          <w:rStyle w:val="CitationCar"/>
          <w:lang w:val="fr-FR"/>
        </w:rPr>
        <w:t>28% des professionnels sont des femmes</w:t>
      </w:r>
      <w:r>
        <w:rPr>
          <w:lang w:val="fr-FR"/>
        </w:rPr>
        <w:t>. »</w:t>
      </w:r>
    </w:p>
    <w:p w:rsidR="00815F85" w:rsidRDefault="00815F85" w:rsidP="003C18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Enfin, le quatrième projet « pitché » au Women’s Forum </w:t>
      </w:r>
      <w:r w:rsidR="00CB7B4E">
        <w:rPr>
          <w:lang w:val="fr-FR"/>
        </w:rPr>
        <w:t>est</w:t>
      </w:r>
      <w:r>
        <w:rPr>
          <w:lang w:val="fr-FR"/>
        </w:rPr>
        <w:t xml:space="preserve"> </w:t>
      </w:r>
      <w:r w:rsidRPr="00CB7B4E">
        <w:rPr>
          <w:rStyle w:val="Rfrenceple"/>
          <w:lang w:val="fr-FR"/>
        </w:rPr>
        <w:t>Geekette</w:t>
      </w:r>
      <w:r w:rsidR="00CB7B4E" w:rsidRPr="00CB7B4E">
        <w:rPr>
          <w:rStyle w:val="Rfrenceple"/>
          <w:lang w:val="fr-FR"/>
        </w:rPr>
        <w:t xml:space="preserve"> </w:t>
      </w:r>
      <w:r w:rsidR="00CB7B4E">
        <w:rPr>
          <w:rStyle w:val="Rfrenceple"/>
          <w:lang w:val="fr-FR"/>
        </w:rPr>
        <w:t>–</w:t>
      </w:r>
      <w:r w:rsidR="00CB7B4E" w:rsidRPr="00CB7B4E">
        <w:rPr>
          <w:rStyle w:val="Rfrenceple"/>
          <w:lang w:val="fr-FR"/>
        </w:rPr>
        <w:t xml:space="preserve"> </w:t>
      </w:r>
      <w:r w:rsidR="00CB7B4E">
        <w:rPr>
          <w:rStyle w:val="Rfrenceple"/>
          <w:lang w:val="fr-FR"/>
        </w:rPr>
        <w:t>The New Glamour</w:t>
      </w:r>
      <w:r>
        <w:rPr>
          <w:lang w:val="fr-FR"/>
        </w:rPr>
        <w:t xml:space="preserve">, </w:t>
      </w:r>
      <w:r w:rsidR="00A4254D">
        <w:rPr>
          <w:lang w:val="fr-FR"/>
        </w:rPr>
        <w:t xml:space="preserve">porté par Marie-Anne Magnac </w:t>
      </w:r>
      <w:r>
        <w:rPr>
          <w:lang w:val="fr-FR"/>
        </w:rPr>
        <w:t>« </w:t>
      </w:r>
      <w:r w:rsidRPr="00CB7B4E">
        <w:rPr>
          <w:rStyle w:val="CitationCar"/>
          <w:lang w:val="fr-FR"/>
        </w:rPr>
        <w:t>un site pour donner envie aux femmes de devenir geek </w:t>
      </w:r>
      <w:r>
        <w:rPr>
          <w:lang w:val="fr-FR"/>
        </w:rPr>
        <w:t>». Comme le souligne Brigitte Grésy, faisant référence au roman de Stieg Larsson, « </w:t>
      </w:r>
      <w:r w:rsidRPr="00CB7B4E">
        <w:rPr>
          <w:rStyle w:val="CitationCar"/>
          <w:lang w:val="fr-FR"/>
        </w:rPr>
        <w:t>pour une Lisbeth Salander, combien de geeks homme</w:t>
      </w:r>
      <w:r w:rsidR="001A222B">
        <w:rPr>
          <w:rStyle w:val="CitationCar"/>
          <w:lang w:val="fr-FR"/>
        </w:rPr>
        <w:t>s</w:t>
      </w:r>
      <w:r w:rsidRPr="00CB7B4E">
        <w:rPr>
          <w:rStyle w:val="CitationCar"/>
          <w:lang w:val="fr-FR"/>
        </w:rPr>
        <w:t>?</w:t>
      </w:r>
      <w:r w:rsidR="001A222B">
        <w:rPr>
          <w:rStyle w:val="CitationCar"/>
          <w:lang w:val="fr-FR"/>
        </w:rPr>
        <w:t xml:space="preserve"> Le numérique cumule les 3S : Super en croissance, super innovant, super lucratif. Il est crucial de rétablir la mixité dans le numérique.</w:t>
      </w:r>
      <w:r>
        <w:rPr>
          <w:lang w:val="fr-FR"/>
        </w:rPr>
        <w:t>»</w:t>
      </w:r>
    </w:p>
    <w:p w:rsidR="00A4254D" w:rsidRPr="00B5329E" w:rsidRDefault="0003399E" w:rsidP="003C18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D’autres projets ont été primés, parmi eux </w:t>
      </w:r>
      <w:r w:rsidRPr="0003399E">
        <w:rPr>
          <w:rStyle w:val="Rfrenceple"/>
          <w:lang w:val="fr-FR"/>
        </w:rPr>
        <w:t>Inv</w:t>
      </w:r>
      <w:r w:rsidRPr="0003399E">
        <w:rPr>
          <w:rStyle w:val="Rfrenceple"/>
          <w:bCs w:val="0"/>
          <w:lang w:val="fr-FR"/>
        </w:rPr>
        <w:t>ers</w:t>
      </w:r>
      <w:r w:rsidRPr="0003399E">
        <w:rPr>
          <w:rStyle w:val="Rfrenceple"/>
          <w:lang w:val="fr-FR"/>
        </w:rPr>
        <w:t>eo</w:t>
      </w:r>
      <w:r>
        <w:rPr>
          <w:lang w:val="fr-FR"/>
        </w:rPr>
        <w:t xml:space="preserve">, une prise de température basale non invasive et fiable, grâce à un objet connecté, porté par Santa Rossi et Mirko Schembri ; une plateforme </w:t>
      </w:r>
      <w:r w:rsidRPr="0003399E">
        <w:rPr>
          <w:rStyle w:val="Rfrenceple"/>
          <w:lang w:val="fr-FR"/>
        </w:rPr>
        <w:t>mentoring.com</w:t>
      </w:r>
      <w:r>
        <w:rPr>
          <w:lang w:val="fr-FR"/>
        </w:rPr>
        <w:t xml:space="preserve">, pour simplifier l’accès au mentorat, porté par Anne-Sophie Lenoir; </w:t>
      </w:r>
      <w:r w:rsidRPr="0003399E">
        <w:rPr>
          <w:rStyle w:val="Rfrenceple"/>
          <w:bCs w:val="0"/>
          <w:lang w:val="fr-FR"/>
        </w:rPr>
        <w:t>partager et recevoir</w:t>
      </w:r>
      <w:r>
        <w:rPr>
          <w:lang w:val="fr-FR"/>
        </w:rPr>
        <w:t xml:space="preserve">, pour favoriser le don et le lien social au service des femmes SDF, porté par Sylvie Naudy; </w:t>
      </w:r>
      <w:r w:rsidRPr="0003399E">
        <w:rPr>
          <w:rStyle w:val="Rfrenceple"/>
          <w:lang w:val="fr-FR"/>
        </w:rPr>
        <w:t>dataviz</w:t>
      </w:r>
      <w:r>
        <w:rPr>
          <w:lang w:val="fr-FR"/>
        </w:rPr>
        <w:t xml:space="preserve"> : une visualisation des données issues des rapports RSE pour </w:t>
      </w:r>
      <w:r w:rsidR="00C56AC8">
        <w:rPr>
          <w:lang w:val="fr-FR"/>
        </w:rPr>
        <w:t>partager les données liées à la diversité</w:t>
      </w:r>
      <w:r>
        <w:rPr>
          <w:lang w:val="fr-FR"/>
        </w:rPr>
        <w:t xml:space="preserve">; </w:t>
      </w:r>
      <w:r w:rsidR="00C56AC8" w:rsidRPr="00E15F97">
        <w:rPr>
          <w:rStyle w:val="Rfrenceple"/>
          <w:lang w:val="fr-FR"/>
        </w:rPr>
        <w:t>trust and try job</w:t>
      </w:r>
      <w:r w:rsidR="00C56AC8">
        <w:rPr>
          <w:lang w:val="fr-FR"/>
        </w:rPr>
        <w:t>, une plateforme permettant de recruter des profils atypiques</w:t>
      </w:r>
      <w:r w:rsidR="00E15F97">
        <w:rPr>
          <w:lang w:val="fr-FR"/>
        </w:rPr>
        <w:t>.</w:t>
      </w:r>
    </w:p>
    <w:p w:rsidR="00A72A22" w:rsidRPr="00B5329E" w:rsidRDefault="00A72A22" w:rsidP="00A72A22">
      <w:pPr>
        <w:pStyle w:val="Titre3"/>
        <w:rPr>
          <w:lang w:val="fr-FR"/>
        </w:rPr>
      </w:pPr>
      <w:r w:rsidRPr="00B5329E">
        <w:rPr>
          <w:lang w:val="fr-FR"/>
        </w:rPr>
        <w:t>Qui organise ?</w:t>
      </w:r>
    </w:p>
    <w:p w:rsidR="00A72A22" w:rsidRPr="00E15F97" w:rsidRDefault="00A72A22" w:rsidP="00E15F97">
      <w:pPr>
        <w:pStyle w:val="NormalWeb"/>
        <w:rPr>
          <w:rFonts w:asciiTheme="minorHAnsi" w:hAnsiTheme="minorHAnsi"/>
          <w:i/>
          <w:sz w:val="20"/>
          <w:lang w:val="fr-FR"/>
        </w:rPr>
      </w:pPr>
      <w:r w:rsidRPr="00975647">
        <w:rPr>
          <w:rFonts w:asciiTheme="minorHAnsi" w:hAnsiTheme="minorHAnsi"/>
          <w:color w:val="333333"/>
          <w:sz w:val="20"/>
          <w:szCs w:val="20"/>
          <w:lang w:val="fr-FR"/>
        </w:rPr>
        <w:t xml:space="preserve">Le collectif </w:t>
      </w:r>
      <w:r w:rsidR="001A222B" w:rsidRPr="001A222B">
        <w:rPr>
          <w:rStyle w:val="Rfrenceple"/>
          <w:rFonts w:asciiTheme="minorHAnsi" w:hAnsiTheme="minorHAnsi"/>
          <w:sz w:val="18"/>
          <w:lang w:val="fr-FR"/>
        </w:rPr>
        <w:t>WHAT</w:t>
      </w:r>
      <w:r w:rsidR="001A222B" w:rsidRPr="001A222B">
        <w:rPr>
          <w:color w:val="333333"/>
          <w:sz w:val="18"/>
          <w:lang w:val="fr-FR"/>
        </w:rPr>
        <w:t> </w:t>
      </w:r>
      <w:r w:rsidR="001A222B" w:rsidRPr="001A222B">
        <w:rPr>
          <w:rFonts w:asciiTheme="minorHAnsi" w:hAnsiTheme="minorHAnsi"/>
          <w:color w:val="333333"/>
          <w:sz w:val="14"/>
          <w:szCs w:val="20"/>
          <w:lang w:val="fr-FR"/>
        </w:rPr>
        <w:t xml:space="preserve"> </w:t>
      </w:r>
      <w:r w:rsidRPr="00975647">
        <w:rPr>
          <w:rFonts w:asciiTheme="minorHAnsi" w:hAnsiTheme="minorHAnsi"/>
          <w:color w:val="333333"/>
          <w:sz w:val="20"/>
          <w:szCs w:val="20"/>
          <w:lang w:val="fr-FR"/>
        </w:rPr>
        <w:t xml:space="preserve">regroupe une trentaine de femmes professionnelles </w:t>
      </w:r>
      <w:r>
        <w:rPr>
          <w:rFonts w:asciiTheme="minorHAnsi" w:hAnsiTheme="minorHAnsi"/>
          <w:color w:val="333333"/>
          <w:sz w:val="20"/>
          <w:szCs w:val="20"/>
          <w:lang w:val="fr-FR"/>
        </w:rPr>
        <w:t>qui agissent</w:t>
      </w:r>
      <w:r w:rsidRPr="00975647">
        <w:rPr>
          <w:rFonts w:asciiTheme="minorHAnsi" w:hAnsiTheme="minorHAnsi"/>
          <w:color w:val="333333"/>
          <w:sz w:val="20"/>
          <w:szCs w:val="20"/>
          <w:lang w:val="fr-FR"/>
        </w:rPr>
        <w:t xml:space="preserve"> en mode ouvert et agile pour une plus juste place des femmes dans la société.  </w:t>
      </w:r>
      <w:r w:rsidR="00C15B69" w:rsidRPr="00C15B69">
        <w:rPr>
          <w:rFonts w:asciiTheme="minorHAnsi" w:hAnsiTheme="minorHAnsi"/>
          <w:iCs/>
          <w:color w:val="333333"/>
          <w:sz w:val="20"/>
          <w:lang w:val="fr-FR"/>
        </w:rPr>
        <w:t xml:space="preserve"> </w:t>
      </w:r>
      <w:r w:rsidR="00E15F97" w:rsidRPr="00E15F97">
        <w:rPr>
          <w:rFonts w:asciiTheme="minorHAnsi" w:hAnsiTheme="minorHAnsi"/>
          <w:iCs/>
          <w:color w:val="333333"/>
          <w:sz w:val="16"/>
          <w:lang w:val="fr-FR"/>
        </w:rPr>
        <w:t>P</w:t>
      </w:r>
      <w:r w:rsidRPr="00E15F97">
        <w:rPr>
          <w:rFonts w:asciiTheme="minorHAnsi" w:hAnsiTheme="minorHAnsi"/>
          <w:color w:val="333333"/>
          <w:sz w:val="20"/>
          <w:lang w:val="fr-FR"/>
        </w:rPr>
        <w:t xml:space="preserve">our ce </w:t>
      </w:r>
      <w:r w:rsidRPr="00E15F97">
        <w:rPr>
          <w:rStyle w:val="Rfrenceple"/>
          <w:rFonts w:asciiTheme="minorHAnsi" w:hAnsiTheme="minorHAnsi"/>
          <w:sz w:val="20"/>
          <w:lang w:val="fr-FR"/>
        </w:rPr>
        <w:t>Hackathon Women Innovation</w:t>
      </w:r>
      <w:r w:rsidRPr="00E15F97">
        <w:rPr>
          <w:rFonts w:asciiTheme="minorHAnsi" w:hAnsiTheme="minorHAnsi"/>
          <w:color w:val="333333"/>
          <w:sz w:val="20"/>
          <w:lang w:val="fr-FR"/>
        </w:rPr>
        <w:t xml:space="preserve">, plusieurs sponsors soutiennent </w:t>
      </w:r>
      <w:r w:rsidRPr="00E15F97">
        <w:rPr>
          <w:rStyle w:val="Rfrenceple"/>
          <w:rFonts w:asciiTheme="minorHAnsi" w:hAnsiTheme="minorHAnsi"/>
          <w:sz w:val="20"/>
          <w:lang w:val="fr-FR"/>
        </w:rPr>
        <w:t>WHAT</w:t>
      </w:r>
      <w:r w:rsidRPr="00E15F97">
        <w:rPr>
          <w:rFonts w:asciiTheme="minorHAnsi" w:hAnsiTheme="minorHAnsi"/>
          <w:color w:val="333333"/>
          <w:sz w:val="20"/>
          <w:lang w:val="fr-FR"/>
        </w:rPr>
        <w:t> : AccorHotels, Alcatel-Lucent, Altran,</w:t>
      </w:r>
      <w:r w:rsidR="00A7372E" w:rsidRPr="00E15F97">
        <w:rPr>
          <w:rFonts w:asciiTheme="minorHAnsi" w:hAnsiTheme="minorHAnsi"/>
          <w:color w:val="333333"/>
          <w:sz w:val="20"/>
          <w:lang w:val="fr-FR"/>
        </w:rPr>
        <w:t xml:space="preserve"> le</w:t>
      </w:r>
      <w:r w:rsidRPr="00E15F97">
        <w:rPr>
          <w:rFonts w:asciiTheme="minorHAnsi" w:hAnsiTheme="minorHAnsi"/>
          <w:color w:val="333333"/>
          <w:sz w:val="20"/>
          <w:lang w:val="fr-FR"/>
        </w:rPr>
        <w:t xml:space="preserve"> </w:t>
      </w:r>
      <w:r w:rsidR="00A7372E" w:rsidRPr="00E15F97">
        <w:rPr>
          <w:rFonts w:asciiTheme="minorHAnsi" w:hAnsiTheme="minorHAnsi"/>
          <w:color w:val="333333"/>
          <w:sz w:val="20"/>
          <w:lang w:val="fr-FR"/>
        </w:rPr>
        <w:t xml:space="preserve">Club ComElles, </w:t>
      </w:r>
      <w:r w:rsidRPr="00E15F97">
        <w:rPr>
          <w:rFonts w:asciiTheme="minorHAnsi" w:hAnsiTheme="minorHAnsi"/>
          <w:color w:val="333333"/>
          <w:sz w:val="20"/>
          <w:lang w:val="fr-FR"/>
        </w:rPr>
        <w:t>Crédit Agricole</w:t>
      </w:r>
      <w:r w:rsidR="00E15F97" w:rsidRPr="00E15F97">
        <w:rPr>
          <w:rFonts w:asciiTheme="minorHAnsi" w:hAnsiTheme="minorHAnsi"/>
          <w:color w:val="333333"/>
          <w:sz w:val="20"/>
          <w:lang w:val="fr-FR"/>
        </w:rPr>
        <w:t xml:space="preserve"> S.A.</w:t>
      </w:r>
      <w:r w:rsidRPr="00E15F97">
        <w:rPr>
          <w:rFonts w:asciiTheme="minorHAnsi" w:hAnsiTheme="minorHAnsi"/>
          <w:color w:val="333333"/>
          <w:sz w:val="20"/>
          <w:lang w:val="fr-FR"/>
        </w:rPr>
        <w:t>, EDF, l’ESSEC, le Monde, Orange</w:t>
      </w:r>
      <w:r w:rsidRPr="00E15F97">
        <w:rPr>
          <w:rFonts w:asciiTheme="minorHAnsi" w:hAnsiTheme="minorHAnsi"/>
          <w:i/>
          <w:sz w:val="20"/>
          <w:lang w:val="fr-FR"/>
        </w:rPr>
        <w:t>.</w:t>
      </w:r>
    </w:p>
    <w:p w:rsidR="001A222B" w:rsidRPr="001A222B" w:rsidRDefault="001A222B" w:rsidP="001A222B">
      <w:pPr>
        <w:pStyle w:val="Titre3"/>
        <w:rPr>
          <w:rStyle w:val="Rfrenceple"/>
          <w:b w:val="0"/>
          <w:bCs w:val="0"/>
          <w:color w:val="243F60" w:themeColor="accent1" w:themeShade="7F"/>
          <w:lang w:val="fr-FR"/>
        </w:rPr>
      </w:pPr>
      <w:r>
        <w:rPr>
          <w:lang w:val="fr-FR"/>
        </w:rPr>
        <w:t>contact</w:t>
      </w:r>
    </w:p>
    <w:p w:rsidR="00E15F97" w:rsidRDefault="00E15F97" w:rsidP="00E15F97">
      <w:pPr>
        <w:spacing w:before="0" w:after="0" w:line="240" w:lineRule="auto"/>
        <w:jc w:val="both"/>
        <w:rPr>
          <w:rStyle w:val="Rfrenceple"/>
          <w:lang w:val="fr-FR"/>
        </w:rPr>
      </w:pPr>
    </w:p>
    <w:p w:rsidR="00A72A22" w:rsidRDefault="00A72A22" w:rsidP="00E15F97">
      <w:pPr>
        <w:spacing w:before="0" w:after="0" w:line="240" w:lineRule="auto"/>
        <w:jc w:val="both"/>
        <w:rPr>
          <w:lang w:val="fr-FR"/>
        </w:rPr>
      </w:pPr>
      <w:r w:rsidRPr="00B0724F">
        <w:rPr>
          <w:rStyle w:val="Rfrenceple"/>
          <w:lang w:val="fr-FR"/>
        </w:rPr>
        <w:t>Contact presse</w:t>
      </w:r>
      <w:r w:rsidRPr="00B0724F">
        <w:rPr>
          <w:lang w:val="fr-FR"/>
        </w:rPr>
        <w:t xml:space="preserve"> : Anne Chanard, 06 46 80 54 48, </w:t>
      </w:r>
      <w:hyperlink r:id="rId7" w:history="1">
        <w:r w:rsidR="00B0724F" w:rsidRPr="009A21F2">
          <w:rPr>
            <w:rStyle w:val="Lienhypertexte"/>
            <w:lang w:val="fr-FR"/>
          </w:rPr>
          <w:t>anne.chanard@a-c-carre.fr</w:t>
        </w:r>
      </w:hyperlink>
    </w:p>
    <w:p w:rsidR="00A72A22" w:rsidRPr="00576038" w:rsidRDefault="00A72A22" w:rsidP="00E15F97">
      <w:pPr>
        <w:spacing w:before="0" w:after="0" w:line="240" w:lineRule="auto"/>
        <w:jc w:val="both"/>
        <w:rPr>
          <w:sz w:val="18"/>
        </w:rPr>
      </w:pPr>
      <w:r w:rsidRPr="00576038">
        <w:rPr>
          <w:rStyle w:val="Rfrenceple"/>
        </w:rPr>
        <w:t>Facebook</w:t>
      </w:r>
      <w:r w:rsidRPr="00B0724F">
        <w:t> :</w:t>
      </w:r>
      <w:r w:rsidR="00576038">
        <w:t xml:space="preserve"> </w:t>
      </w:r>
      <w:hyperlink r:id="rId8" w:history="1">
        <w:r w:rsidR="00576038" w:rsidRPr="00576038">
          <w:rPr>
            <w:rStyle w:val="Lienhypertexte"/>
            <w:rFonts w:ascii="Calibri" w:hAnsi="Calibri"/>
            <w:szCs w:val="22"/>
          </w:rPr>
          <w:t>https://www.facebook.com/groups/1457190314600997/</w:t>
        </w:r>
      </w:hyperlink>
    </w:p>
    <w:p w:rsidR="00A12B82" w:rsidRPr="00576038" w:rsidRDefault="00A72A22" w:rsidP="00E15F97">
      <w:pPr>
        <w:spacing w:before="0" w:after="0" w:line="240" w:lineRule="auto"/>
        <w:jc w:val="both"/>
        <w:rPr>
          <w:sz w:val="18"/>
        </w:rPr>
      </w:pPr>
      <w:r w:rsidRPr="00A4254D">
        <w:rPr>
          <w:rStyle w:val="Rfrenceple"/>
        </w:rPr>
        <w:t>Twitter </w:t>
      </w:r>
      <w:r w:rsidRPr="00B0724F">
        <w:t xml:space="preserve">: </w:t>
      </w:r>
      <w:hyperlink r:id="rId9" w:history="1">
        <w:r w:rsidR="00017947" w:rsidRPr="00B93158">
          <w:rPr>
            <w:rStyle w:val="Lienhypertexte"/>
            <w:rFonts w:ascii="Calibri" w:hAnsi="Calibri"/>
            <w:szCs w:val="22"/>
          </w:rPr>
          <w:t xml:space="preserve">https://twitter.com/WhatHackers </w:t>
        </w:r>
        <w:r w:rsidR="00017947" w:rsidRPr="00C01A4B">
          <w:rPr>
            <w:rStyle w:val="Lienhypertexte"/>
            <w:rFonts w:ascii="Calibri" w:hAnsi="Calibri"/>
            <w:szCs w:val="22"/>
            <w:u w:val="none"/>
          </w:rPr>
          <w:t>/</w:t>
        </w:r>
      </w:hyperlink>
      <w:r w:rsidR="00017947" w:rsidRPr="00C01A4B">
        <w:rPr>
          <w:rStyle w:val="Lienhypertexte"/>
          <w:rFonts w:ascii="Calibri" w:hAnsi="Calibri"/>
          <w:szCs w:val="22"/>
          <w:u w:val="none"/>
        </w:rPr>
        <w:t xml:space="preserve"> </w:t>
      </w:r>
      <w:r w:rsidR="00017947">
        <w:rPr>
          <w:rStyle w:val="Lienhypertexte"/>
          <w:rFonts w:ascii="Calibri" w:hAnsi="Calibri"/>
          <w:szCs w:val="22"/>
          <w:u w:val="none"/>
        </w:rPr>
        <w:t xml:space="preserve"> </w:t>
      </w:r>
      <w:r w:rsidR="00017947" w:rsidRPr="00017947">
        <w:rPr>
          <w:rStyle w:val="Lienhypertexte"/>
          <w:rFonts w:ascii="Calibri" w:hAnsi="Calibri"/>
          <w:color w:val="000000" w:themeColor="text1"/>
          <w:szCs w:val="22"/>
          <w:u w:val="none"/>
        </w:rPr>
        <w:t>#HWI15</w:t>
      </w:r>
    </w:p>
    <w:sectPr w:rsidR="00A12B82" w:rsidRPr="00576038" w:rsidSect="00E15F97">
      <w:headerReference w:type="default" r:id="rId10"/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40" w:rsidRDefault="009A6440" w:rsidP="00945DA0">
      <w:pPr>
        <w:spacing w:before="0" w:after="0" w:line="240" w:lineRule="auto"/>
      </w:pPr>
      <w:r>
        <w:separator/>
      </w:r>
    </w:p>
  </w:endnote>
  <w:endnote w:type="continuationSeparator" w:id="0">
    <w:p w:rsidR="009A6440" w:rsidRDefault="009A6440" w:rsidP="00945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40" w:rsidRDefault="009A6440" w:rsidP="00945DA0">
      <w:pPr>
        <w:spacing w:before="0" w:after="0" w:line="240" w:lineRule="auto"/>
      </w:pPr>
      <w:r>
        <w:separator/>
      </w:r>
    </w:p>
  </w:footnote>
  <w:footnote w:type="continuationSeparator" w:id="0">
    <w:p w:rsidR="009A6440" w:rsidRDefault="009A6440" w:rsidP="00945D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90" w:rsidRPr="00945DA0" w:rsidRDefault="00850990" w:rsidP="00945DA0">
    <w:pPr>
      <w:pStyle w:val="En-tte"/>
      <w:jc w:val="right"/>
      <w:rPr>
        <w:rStyle w:val="Titredulivre"/>
        <w:lang w:val="fr-FR"/>
      </w:rPr>
    </w:pPr>
    <w:r w:rsidRPr="00945DA0">
      <w:rPr>
        <w:lang w:val="fr-FR"/>
      </w:rPr>
      <w:t xml:space="preserve"> </w:t>
    </w:r>
    <w:r w:rsidRPr="00945DA0">
      <w:rPr>
        <w:rStyle w:val="Titredulivre"/>
        <w:lang w:val="fr-FR"/>
      </w:rPr>
      <w:t xml:space="preserve">WHAT  Communiqué de presse : Hackathon Women Innovation 12-13 octobre, </w:t>
    </w:r>
    <w:r w:rsidRPr="00826D61">
      <w:rPr>
        <w:rStyle w:val="Titredulivre"/>
        <w:lang w:val="fr-FR"/>
      </w:rPr>
      <w:t xml:space="preserve">Paris – P. </w:t>
    </w:r>
    <w:sdt>
      <w:sdtPr>
        <w:rPr>
          <w:rStyle w:val="Titredulivre"/>
        </w:rPr>
        <w:id w:val="59489690"/>
        <w:docPartObj>
          <w:docPartGallery w:val="Page Numbers (Top of Page)"/>
          <w:docPartUnique/>
        </w:docPartObj>
      </w:sdtPr>
      <w:sdtEndPr>
        <w:rPr>
          <w:rStyle w:val="Titredulivre"/>
        </w:rPr>
      </w:sdtEndPr>
      <w:sdtContent>
        <w:r w:rsidR="00573541" w:rsidRPr="00945DA0">
          <w:rPr>
            <w:rStyle w:val="Titredulivre"/>
          </w:rPr>
          <w:fldChar w:fldCharType="begin"/>
        </w:r>
        <w:r w:rsidRPr="00945DA0">
          <w:rPr>
            <w:rStyle w:val="Titredulivre"/>
            <w:lang w:val="fr-FR"/>
          </w:rPr>
          <w:instrText xml:space="preserve"> PAGE   \* MERGEFORMAT </w:instrText>
        </w:r>
        <w:r w:rsidR="00573541" w:rsidRPr="00945DA0">
          <w:rPr>
            <w:rStyle w:val="Titredulivre"/>
          </w:rPr>
          <w:fldChar w:fldCharType="separate"/>
        </w:r>
        <w:r w:rsidR="00DC20D8" w:rsidRPr="00DC20D8">
          <w:rPr>
            <w:rStyle w:val="Titredulivre"/>
            <w:noProof/>
          </w:rPr>
          <w:t>1</w:t>
        </w:r>
        <w:r w:rsidR="00573541" w:rsidRPr="00945DA0">
          <w:rPr>
            <w:rStyle w:val="Titredulivre"/>
          </w:rPr>
          <w:fldChar w:fldCharType="end"/>
        </w:r>
      </w:sdtContent>
    </w:sdt>
  </w:p>
  <w:p w:rsidR="00850990" w:rsidRPr="00945DA0" w:rsidRDefault="0085099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2"/>
    <w:rsid w:val="000072F0"/>
    <w:rsid w:val="00017947"/>
    <w:rsid w:val="0003399E"/>
    <w:rsid w:val="000B18A0"/>
    <w:rsid w:val="000E2AA2"/>
    <w:rsid w:val="00114954"/>
    <w:rsid w:val="00160942"/>
    <w:rsid w:val="001A222B"/>
    <w:rsid w:val="001C71B8"/>
    <w:rsid w:val="00311E2E"/>
    <w:rsid w:val="00332CD5"/>
    <w:rsid w:val="00336714"/>
    <w:rsid w:val="00364595"/>
    <w:rsid w:val="003C18E4"/>
    <w:rsid w:val="00446B42"/>
    <w:rsid w:val="004A1F4A"/>
    <w:rsid w:val="005472A9"/>
    <w:rsid w:val="00573541"/>
    <w:rsid w:val="00576038"/>
    <w:rsid w:val="005E63A5"/>
    <w:rsid w:val="007877D1"/>
    <w:rsid w:val="007F689B"/>
    <w:rsid w:val="00815F85"/>
    <w:rsid w:val="00826D61"/>
    <w:rsid w:val="00833F11"/>
    <w:rsid w:val="00850990"/>
    <w:rsid w:val="008579ED"/>
    <w:rsid w:val="008C2C93"/>
    <w:rsid w:val="009017E5"/>
    <w:rsid w:val="00945DA0"/>
    <w:rsid w:val="00985CBE"/>
    <w:rsid w:val="00986F2E"/>
    <w:rsid w:val="009A6440"/>
    <w:rsid w:val="009D78F0"/>
    <w:rsid w:val="00A12B82"/>
    <w:rsid w:val="00A349B3"/>
    <w:rsid w:val="00A4254D"/>
    <w:rsid w:val="00A72A22"/>
    <w:rsid w:val="00A7372E"/>
    <w:rsid w:val="00A9602D"/>
    <w:rsid w:val="00AF6343"/>
    <w:rsid w:val="00B04A46"/>
    <w:rsid w:val="00B0724F"/>
    <w:rsid w:val="00C15B69"/>
    <w:rsid w:val="00C54AE6"/>
    <w:rsid w:val="00C56AC8"/>
    <w:rsid w:val="00CB5EEC"/>
    <w:rsid w:val="00CB7B4E"/>
    <w:rsid w:val="00D72352"/>
    <w:rsid w:val="00DC20D8"/>
    <w:rsid w:val="00E15F97"/>
    <w:rsid w:val="00E30DC7"/>
    <w:rsid w:val="00E43EDD"/>
    <w:rsid w:val="00E45707"/>
    <w:rsid w:val="00E47804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C506E-0382-4652-BA03-717BB03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22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72A2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A2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A2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A2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A72A22"/>
    <w:rPr>
      <w:rFonts w:eastAsiaTheme="minorEastAsia"/>
      <w:caps/>
      <w:spacing w:val="15"/>
      <w:shd w:val="clear" w:color="auto" w:fill="DBE5F1" w:themeFill="accent1" w:themeFillTint="33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72A22"/>
    <w:rPr>
      <w:rFonts w:eastAsiaTheme="minorEastAsia"/>
      <w:caps/>
      <w:color w:val="243F60" w:themeColor="accent1" w:themeShade="7F"/>
      <w:spacing w:val="15"/>
      <w:lang w:val="en-US" w:bidi="en-US"/>
    </w:rPr>
  </w:style>
  <w:style w:type="paragraph" w:styleId="NormalWeb">
    <w:name w:val="Normal (Web)"/>
    <w:basedOn w:val="Normal"/>
    <w:uiPriority w:val="99"/>
    <w:unhideWhenUsed/>
    <w:rsid w:val="00A7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2A22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2A2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2A22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styleId="Rfrenceple">
    <w:name w:val="Subtle Reference"/>
    <w:uiPriority w:val="31"/>
    <w:qFormat/>
    <w:rsid w:val="00A72A22"/>
    <w:rPr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A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A22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945D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DA0"/>
    <w:rPr>
      <w:rFonts w:eastAsiaTheme="minorEastAsia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45D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5DA0"/>
    <w:rPr>
      <w:rFonts w:eastAsiaTheme="minorEastAsia"/>
      <w:sz w:val="20"/>
      <w:szCs w:val="20"/>
      <w:lang w:val="en-US" w:bidi="en-US"/>
    </w:rPr>
  </w:style>
  <w:style w:type="character" w:styleId="Titredulivre">
    <w:name w:val="Book Title"/>
    <w:basedOn w:val="Policepardfaut"/>
    <w:uiPriority w:val="33"/>
    <w:qFormat/>
    <w:rsid w:val="00945DA0"/>
    <w:rPr>
      <w:b/>
      <w:bCs/>
      <w:smallCap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0072F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072F0"/>
    <w:rPr>
      <w:rFonts w:eastAsiaTheme="minorEastAsia"/>
      <w:i/>
      <w:iCs/>
      <w:color w:val="000000" w:themeColor="text1"/>
      <w:sz w:val="20"/>
      <w:szCs w:val="20"/>
      <w:lang w:val="en-US" w:bidi="en-US"/>
    </w:rPr>
  </w:style>
  <w:style w:type="character" w:styleId="Emphaseintense">
    <w:name w:val="Intense Emphasis"/>
    <w:basedOn w:val="Policepardfaut"/>
    <w:uiPriority w:val="21"/>
    <w:qFormat/>
    <w:rsid w:val="00850990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E15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571903146009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.chanard@a-c-carr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WhatHackers%2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MARTINE VIDAL</cp:lastModifiedBy>
  <cp:revision>2</cp:revision>
  <dcterms:created xsi:type="dcterms:W3CDTF">2015-10-22T16:42:00Z</dcterms:created>
  <dcterms:modified xsi:type="dcterms:W3CDTF">2015-10-22T16:42:00Z</dcterms:modified>
</cp:coreProperties>
</file>